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D14E" w14:textId="59BC362F" w:rsidR="00D439C0" w:rsidRPr="00E57EC8" w:rsidRDefault="00D439C0" w:rsidP="00D439C0">
      <w:pPr>
        <w:rPr>
          <w:rFonts w:ascii="Times New Roman" w:hAnsi="Times New Roman" w:cs="Times New Roman"/>
        </w:rPr>
      </w:pPr>
      <w:r w:rsidRPr="00E57EC8">
        <w:rPr>
          <w:rFonts w:ascii="Times New Roman" w:hAnsi="Times New Roman" w:cs="Times New Roman"/>
        </w:rPr>
        <w:t xml:space="preserve">To: </w:t>
      </w:r>
      <w:r w:rsidR="00E57EC8">
        <w:rPr>
          <w:rFonts w:ascii="Times New Roman" w:hAnsi="Times New Roman" w:cs="Times New Roman"/>
        </w:rPr>
        <w:tab/>
      </w:r>
      <w:r w:rsidRPr="00E57EC8">
        <w:rPr>
          <w:rFonts w:ascii="Times New Roman" w:hAnsi="Times New Roman" w:cs="Times New Roman"/>
        </w:rPr>
        <w:t>Child Support Agency</w:t>
      </w:r>
    </w:p>
    <w:p w14:paraId="3EFB61E5" w14:textId="77777777" w:rsidR="00D439C0" w:rsidRPr="00E57EC8" w:rsidRDefault="00D439C0" w:rsidP="00D439C0">
      <w:pPr>
        <w:rPr>
          <w:rFonts w:ascii="Times New Roman" w:hAnsi="Times New Roman" w:cs="Times New Roman"/>
        </w:rPr>
      </w:pPr>
    </w:p>
    <w:p w14:paraId="4CE76FBF" w14:textId="24777CB2" w:rsidR="00D439C0" w:rsidRPr="00E57EC8" w:rsidRDefault="00D439C0" w:rsidP="00D439C0">
      <w:pPr>
        <w:rPr>
          <w:rFonts w:ascii="Times New Roman" w:hAnsi="Times New Roman" w:cs="Times New Roman"/>
        </w:rPr>
      </w:pPr>
      <w:r w:rsidRPr="00E57EC8">
        <w:rPr>
          <w:rFonts w:ascii="Times New Roman" w:hAnsi="Times New Roman" w:cs="Times New Roman"/>
        </w:rPr>
        <w:t xml:space="preserve">From: </w:t>
      </w:r>
      <w:r w:rsidR="00E57EC8">
        <w:rPr>
          <w:rFonts w:ascii="Times New Roman" w:hAnsi="Times New Roman" w:cs="Times New Roman"/>
        </w:rPr>
        <w:tab/>
      </w:r>
      <w:r w:rsidRPr="00E57EC8">
        <w:rPr>
          <w:rFonts w:ascii="Times New Roman" w:hAnsi="Times New Roman" w:cs="Times New Roman"/>
        </w:rPr>
        <w:t>John Doe</w:t>
      </w:r>
    </w:p>
    <w:p w14:paraId="339FBDE5" w14:textId="77777777" w:rsidR="00661457" w:rsidRPr="00E57EC8" w:rsidRDefault="00661457" w:rsidP="00D439C0">
      <w:pPr>
        <w:rPr>
          <w:rFonts w:ascii="Times New Roman" w:hAnsi="Times New Roman" w:cs="Times New Roman"/>
        </w:rPr>
      </w:pP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r w:rsidRPr="00E57EC8">
        <w:rPr>
          <w:rFonts w:ascii="Times New Roman" w:hAnsi="Times New Roman" w:cs="Times New Roman"/>
        </w:rPr>
        <w:tab/>
      </w:r>
      <w:sdt>
        <w:sdtPr>
          <w:rPr>
            <w:rFonts w:ascii="Times New Roman" w:hAnsi="Times New Roman" w:cs="Times New Roman"/>
          </w:rPr>
          <w:id w:val="-219521124"/>
          <w:placeholder>
            <w:docPart w:val="DefaultPlaceholder_-1854013437"/>
          </w:placeholder>
          <w:showingPlcHdr/>
          <w:date>
            <w:dateFormat w:val="M/d/yyyy"/>
            <w:lid w:val="en-US"/>
            <w:storeMappedDataAs w:val="dateTime"/>
            <w:calendar w:val="gregorian"/>
          </w:date>
        </w:sdtPr>
        <w:sdtEndPr/>
        <w:sdtContent>
          <w:r w:rsidRPr="00E57EC8">
            <w:rPr>
              <w:rStyle w:val="PlaceholderText"/>
              <w:rFonts w:ascii="Times New Roman" w:hAnsi="Times New Roman" w:cs="Times New Roman"/>
              <w:b/>
              <w:bCs/>
            </w:rPr>
            <w:t>Click or tap to enter a date.</w:t>
          </w:r>
        </w:sdtContent>
      </w:sdt>
    </w:p>
    <w:p w14:paraId="1244C8A5" w14:textId="77777777" w:rsidR="00661457" w:rsidRPr="00E57EC8" w:rsidRDefault="00661457" w:rsidP="00D439C0">
      <w:pPr>
        <w:rPr>
          <w:rFonts w:ascii="Times New Roman" w:hAnsi="Times New Roman" w:cs="Times New Roman"/>
        </w:rPr>
      </w:pPr>
    </w:p>
    <w:p w14:paraId="73D21C3C" w14:textId="14F3C843" w:rsidR="00D439C0" w:rsidRDefault="00D439C0" w:rsidP="00D439C0">
      <w:pPr>
        <w:jc w:val="center"/>
        <w:rPr>
          <w:rFonts w:ascii="Times New Roman" w:hAnsi="Times New Roman" w:cs="Times New Roman"/>
          <w:b/>
          <w:bCs/>
        </w:rPr>
      </w:pPr>
      <w:r w:rsidRPr="00E57EC8">
        <w:rPr>
          <w:rFonts w:ascii="Times New Roman" w:hAnsi="Times New Roman" w:cs="Times New Roman"/>
          <w:b/>
          <w:bCs/>
        </w:rPr>
        <w:t>Conditional Acceptance NOTICE OF CHANGE IN TERMS OF AGREEMENT</w:t>
      </w:r>
    </w:p>
    <w:p w14:paraId="67567A58" w14:textId="77777777" w:rsidR="00495E9E" w:rsidRPr="00E57EC8" w:rsidRDefault="00495E9E" w:rsidP="00D439C0">
      <w:pPr>
        <w:jc w:val="center"/>
        <w:rPr>
          <w:rFonts w:ascii="Times New Roman" w:hAnsi="Times New Roman" w:cs="Times New Roman"/>
          <w:b/>
          <w:bCs/>
        </w:rPr>
      </w:pPr>
    </w:p>
    <w:p w14:paraId="038AC964" w14:textId="4581152E" w:rsidR="00E57EC8" w:rsidRPr="00E57EC8" w:rsidRDefault="00EC5F99" w:rsidP="00E57EC8">
      <w:pPr>
        <w:pStyle w:val="ListParagraph"/>
        <w:numPr>
          <w:ilvl w:val="0"/>
          <w:numId w:val="39"/>
        </w:numPr>
        <w:spacing w:after="0" w:line="240" w:lineRule="auto"/>
        <w:rPr>
          <w:rFonts w:ascii="Times New Roman" w:hAnsi="Times New Roman" w:cs="Times New Roman"/>
          <w:b/>
          <w:bCs/>
        </w:rPr>
      </w:pPr>
      <w:r w:rsidRPr="00E57EC8">
        <w:rPr>
          <w:rFonts w:ascii="Times New Roman" w:hAnsi="Times New Roman" w:cs="Times New Roman"/>
          <w:b/>
          <w:bCs/>
        </w:rPr>
        <w:t>PARTIES:</w:t>
      </w:r>
    </w:p>
    <w:p w14:paraId="46D8C5C4" w14:textId="77777777" w:rsidR="00E57EC8" w:rsidRDefault="00E57EC8" w:rsidP="00E57EC8">
      <w:pPr>
        <w:pStyle w:val="ListParagraph"/>
        <w:spacing w:after="0" w:line="240" w:lineRule="auto"/>
        <w:rPr>
          <w:rFonts w:ascii="Times New Roman" w:hAnsi="Times New Roman" w:cs="Times New Roman"/>
        </w:rPr>
      </w:pPr>
    </w:p>
    <w:p w14:paraId="61036ABD" w14:textId="203ADF5E" w:rsidR="00E57EC8" w:rsidRDefault="00EC5F99" w:rsidP="00E57EC8">
      <w:pPr>
        <w:pStyle w:val="ListParagraph"/>
        <w:spacing w:after="0" w:line="240" w:lineRule="auto"/>
        <w:rPr>
          <w:rFonts w:ascii="Times New Roman" w:hAnsi="Times New Roman" w:cs="Times New Roman"/>
        </w:rPr>
      </w:pPr>
      <w:r w:rsidRPr="00E57EC8">
        <w:rPr>
          <w:rFonts w:ascii="Times New Roman" w:hAnsi="Times New Roman" w:cs="Times New Roman"/>
        </w:rPr>
        <w:t xml:space="preserve">This </w:t>
      </w:r>
      <w:r w:rsidR="00E57EC8">
        <w:rPr>
          <w:rFonts w:ascii="Times New Roman" w:hAnsi="Times New Roman" w:cs="Times New Roman"/>
        </w:rPr>
        <w:t>N</w:t>
      </w:r>
      <w:r w:rsidRPr="00E57EC8">
        <w:rPr>
          <w:rFonts w:ascii="Times New Roman" w:hAnsi="Times New Roman" w:cs="Times New Roman"/>
        </w:rPr>
        <w:t xml:space="preserve">otice of </w:t>
      </w:r>
      <w:r w:rsidR="00E57EC8">
        <w:rPr>
          <w:rFonts w:ascii="Times New Roman" w:hAnsi="Times New Roman" w:cs="Times New Roman"/>
        </w:rPr>
        <w:t>C</w:t>
      </w:r>
      <w:r w:rsidRPr="00E57EC8">
        <w:rPr>
          <w:rFonts w:ascii="Times New Roman" w:hAnsi="Times New Roman" w:cs="Times New Roman"/>
        </w:rPr>
        <w:t xml:space="preserve">hange in </w:t>
      </w:r>
      <w:r w:rsidR="00E57EC8">
        <w:rPr>
          <w:rFonts w:ascii="Times New Roman" w:hAnsi="Times New Roman" w:cs="Times New Roman"/>
        </w:rPr>
        <w:t>T</w:t>
      </w:r>
      <w:r w:rsidRPr="00E57EC8">
        <w:rPr>
          <w:rFonts w:ascii="Times New Roman" w:hAnsi="Times New Roman" w:cs="Times New Roman"/>
        </w:rPr>
        <w:t xml:space="preserve">erms of </w:t>
      </w:r>
      <w:r w:rsidR="00E57EC8">
        <w:rPr>
          <w:rFonts w:ascii="Times New Roman" w:hAnsi="Times New Roman" w:cs="Times New Roman"/>
        </w:rPr>
        <w:t>A</w:t>
      </w:r>
      <w:r w:rsidRPr="00E57EC8">
        <w:rPr>
          <w:rFonts w:ascii="Times New Roman" w:hAnsi="Times New Roman" w:cs="Times New Roman"/>
        </w:rPr>
        <w:t xml:space="preserve">greement ("Notice") is made by and between Child Support </w:t>
      </w:r>
    </w:p>
    <w:p w14:paraId="299C6F74" w14:textId="77777777" w:rsidR="00E57EC8" w:rsidRDefault="00EC5F99" w:rsidP="00E57EC8">
      <w:pPr>
        <w:spacing w:after="0" w:line="240" w:lineRule="auto"/>
        <w:rPr>
          <w:rFonts w:ascii="Times New Roman" w:hAnsi="Times New Roman" w:cs="Times New Roman"/>
        </w:rPr>
      </w:pPr>
      <w:r w:rsidRPr="00E57EC8">
        <w:rPr>
          <w:rFonts w:ascii="Times New Roman" w:hAnsi="Times New Roman" w:cs="Times New Roman"/>
        </w:rPr>
        <w:t>Agency, Health and Human Services, and the State of [INSERT STATE NAME] (collectively referred to as "Party One") and John Doe and Jane Doe (collectively referred to as "Party Two").</w:t>
      </w:r>
    </w:p>
    <w:p w14:paraId="6AB09C22" w14:textId="77777777" w:rsidR="00E57EC8" w:rsidRDefault="00E57EC8" w:rsidP="00E57EC8">
      <w:pPr>
        <w:spacing w:after="0" w:line="240" w:lineRule="auto"/>
        <w:rPr>
          <w:rFonts w:ascii="Times New Roman" w:hAnsi="Times New Roman" w:cs="Times New Roman"/>
        </w:rPr>
      </w:pPr>
    </w:p>
    <w:p w14:paraId="69C8D085" w14:textId="7F346234" w:rsidR="00EC5F99" w:rsidRPr="00E57EC8" w:rsidRDefault="00EC5F99" w:rsidP="00E57EC8">
      <w:pPr>
        <w:pStyle w:val="ListParagraph"/>
        <w:numPr>
          <w:ilvl w:val="0"/>
          <w:numId w:val="39"/>
        </w:numPr>
        <w:spacing w:after="0" w:line="240" w:lineRule="auto"/>
        <w:rPr>
          <w:rFonts w:ascii="Times New Roman" w:hAnsi="Times New Roman" w:cs="Times New Roman"/>
          <w:b/>
          <w:bCs/>
        </w:rPr>
      </w:pPr>
      <w:r w:rsidRPr="00E57EC8">
        <w:rPr>
          <w:rFonts w:ascii="Times New Roman" w:hAnsi="Times New Roman" w:cs="Times New Roman"/>
          <w:b/>
          <w:bCs/>
        </w:rPr>
        <w:t>RECITALS:</w:t>
      </w:r>
    </w:p>
    <w:p w14:paraId="57F475C0" w14:textId="77777777" w:rsidR="001E10E3" w:rsidRPr="00E57EC8" w:rsidRDefault="001E10E3" w:rsidP="001E10E3">
      <w:pPr>
        <w:pStyle w:val="ListParagraph"/>
        <w:ind w:left="1710"/>
        <w:rPr>
          <w:rFonts w:ascii="Times New Roman" w:hAnsi="Times New Roman" w:cs="Times New Roman"/>
        </w:rPr>
      </w:pPr>
    </w:p>
    <w:p w14:paraId="72C5D706" w14:textId="77777777" w:rsidR="00E57EC8" w:rsidRDefault="00EC5F99" w:rsidP="00E57EC8">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the Parties entered into a previous agreement regarding parental rights</w:t>
      </w:r>
      <w:r w:rsidR="00741992" w:rsidRPr="00E57EC8">
        <w:rPr>
          <w:rFonts w:ascii="Times New Roman" w:hAnsi="Times New Roman" w:cs="Times New Roman"/>
        </w:rPr>
        <w:t xml:space="preserve"> and custody</w:t>
      </w:r>
    </w:p>
    <w:p w14:paraId="7E40AF17" w14:textId="481749BC" w:rsidR="008A4BE0" w:rsidRPr="00E57EC8" w:rsidRDefault="00741992" w:rsidP="00E57EC8">
      <w:pPr>
        <w:rPr>
          <w:rFonts w:ascii="Times New Roman" w:hAnsi="Times New Roman" w:cs="Times New Roman"/>
        </w:rPr>
      </w:pPr>
      <w:r w:rsidRPr="00E57EC8">
        <w:rPr>
          <w:rFonts w:ascii="Times New Roman" w:hAnsi="Times New Roman" w:cs="Times New Roman"/>
        </w:rPr>
        <w:t xml:space="preserve">as well as security over the property known as the children </w:t>
      </w:r>
      <w:r w:rsidR="00BC3682">
        <w:rPr>
          <w:rFonts w:ascii="Times New Roman" w:hAnsi="Times New Roman" w:cs="Times New Roman"/>
        </w:rPr>
        <w:t>which includes</w:t>
      </w:r>
      <w:r w:rsidR="00EC5F99" w:rsidRPr="00E57EC8">
        <w:rPr>
          <w:rFonts w:ascii="Times New Roman" w:hAnsi="Times New Roman" w:cs="Times New Roman"/>
        </w:rPr>
        <w:t xml:space="preserve"> child support </w:t>
      </w:r>
      <w:r w:rsidR="00E6273A" w:rsidRPr="00E57EC8">
        <w:rPr>
          <w:rFonts w:ascii="Times New Roman" w:hAnsi="Times New Roman" w:cs="Times New Roman"/>
        </w:rPr>
        <w:t>obligations.</w:t>
      </w:r>
    </w:p>
    <w:p w14:paraId="7CBDE01D" w14:textId="3F0B13D6" w:rsidR="00E57EC8" w:rsidRDefault="00EC5F99" w:rsidP="00E57EC8">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Congress does not have the authority to regulate parental rights under the Social </w:t>
      </w:r>
    </w:p>
    <w:p w14:paraId="3ABB2579" w14:textId="77777777" w:rsidR="00800E01" w:rsidRDefault="00EC5F99" w:rsidP="00800E01">
      <w:pPr>
        <w:rPr>
          <w:rFonts w:ascii="Times New Roman" w:hAnsi="Times New Roman" w:cs="Times New Roman"/>
        </w:rPr>
      </w:pPr>
      <w:r w:rsidRPr="00E57EC8">
        <w:rPr>
          <w:rFonts w:ascii="Times New Roman" w:hAnsi="Times New Roman" w:cs="Times New Roman"/>
        </w:rPr>
        <w:t xml:space="preserve">Security Act as it does not fall within their powers enumerated in the Constitution and parental rights are traditionally considered a matter of state </w:t>
      </w:r>
      <w:r w:rsidR="00E6273A" w:rsidRPr="00E57EC8">
        <w:rPr>
          <w:rFonts w:ascii="Times New Roman" w:hAnsi="Times New Roman" w:cs="Times New Roman"/>
        </w:rPr>
        <w:t>law.</w:t>
      </w:r>
    </w:p>
    <w:p w14:paraId="0057993A" w14:textId="77777777" w:rsidR="00800E01"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when a parent objects to a private interview between the child and the judge, due </w:t>
      </w:r>
    </w:p>
    <w:p w14:paraId="6023C192" w14:textId="32EF1BEF" w:rsidR="00800E01" w:rsidRDefault="00EB724D" w:rsidP="00800E01">
      <w:pPr>
        <w:rPr>
          <w:rFonts w:ascii="Times New Roman" w:eastAsia="Times New Roman" w:hAnsi="Times New Roman" w:cs="Times New Roman"/>
          <w:color w:val="212121"/>
        </w:rPr>
      </w:pPr>
      <w:r w:rsidRPr="00800E01">
        <w:rPr>
          <w:rFonts w:ascii="Times New Roman" w:eastAsia="Times New Roman" w:hAnsi="Times New Roman" w:cs="Times New Roman"/>
          <w:color w:val="212121"/>
        </w:rPr>
        <w:t>process implications arise. </w:t>
      </w:r>
      <w:proofErr w:type="spellStart"/>
      <w:r w:rsidRPr="00800E01">
        <w:rPr>
          <w:rFonts w:ascii="Times New Roman" w:eastAsia="Times New Roman" w:hAnsi="Times New Roman" w:cs="Times New Roman"/>
          <w:i/>
          <w:iCs/>
          <w:color w:val="212121"/>
        </w:rPr>
        <w:t>Gennarini</w:t>
      </w:r>
      <w:proofErr w:type="spellEnd"/>
      <w:r w:rsidRPr="00800E01">
        <w:rPr>
          <w:rFonts w:ascii="Times New Roman" w:eastAsia="Times New Roman" w:hAnsi="Times New Roman" w:cs="Times New Roman"/>
          <w:i/>
          <w:iCs/>
          <w:color w:val="212121"/>
        </w:rPr>
        <w:t xml:space="preserve"> v. </w:t>
      </w:r>
      <w:proofErr w:type="spellStart"/>
      <w:r w:rsidRPr="00800E01">
        <w:rPr>
          <w:rFonts w:ascii="Times New Roman" w:eastAsia="Times New Roman" w:hAnsi="Times New Roman" w:cs="Times New Roman"/>
          <w:i/>
          <w:iCs/>
          <w:color w:val="212121"/>
        </w:rPr>
        <w:t>Gennarini</w:t>
      </w:r>
      <w:proofErr w:type="spellEnd"/>
      <w:r w:rsidRPr="00800E01">
        <w:rPr>
          <w:rFonts w:ascii="Times New Roman" w:eastAsia="Times New Roman" w:hAnsi="Times New Roman" w:cs="Times New Roman"/>
          <w:color w:val="212121"/>
        </w:rPr>
        <w:t>, </w:t>
      </w:r>
      <w:hyperlink r:id="rId7" w:history="1">
        <w:r w:rsidRPr="00800E01">
          <w:rPr>
            <w:rFonts w:ascii="Times New Roman" w:eastAsia="Times New Roman" w:hAnsi="Times New Roman" w:cs="Times New Roman"/>
            <w:color w:val="005AAA"/>
            <w:u w:val="single"/>
          </w:rPr>
          <w:t>2 Conn.</w:t>
        </w:r>
        <w:r w:rsidR="007415E9">
          <w:rPr>
            <w:rFonts w:ascii="Times New Roman" w:eastAsia="Times New Roman" w:hAnsi="Times New Roman" w:cs="Times New Roman"/>
            <w:color w:val="005AAA"/>
            <w:u w:val="single"/>
          </w:rPr>
          <w:t xml:space="preserve"> </w:t>
        </w:r>
        <w:r w:rsidRPr="00800E01">
          <w:rPr>
            <w:rFonts w:ascii="Times New Roman" w:eastAsia="Times New Roman" w:hAnsi="Times New Roman" w:cs="Times New Roman"/>
            <w:color w:val="005AAA"/>
            <w:u w:val="single"/>
          </w:rPr>
          <w:t>App. 132</w:t>
        </w:r>
      </w:hyperlink>
      <w:r w:rsidRPr="00800E01">
        <w:rPr>
          <w:rFonts w:ascii="Times New Roman" w:eastAsia="Times New Roman" w:hAnsi="Times New Roman" w:cs="Times New Roman"/>
          <w:color w:val="212121"/>
        </w:rPr>
        <w:t>, </w:t>
      </w:r>
      <w:hyperlink r:id="rId8" w:anchor="p675" w:history="1">
        <w:r w:rsidRPr="00800E01">
          <w:rPr>
            <w:rFonts w:ascii="Times New Roman" w:eastAsia="Times New Roman" w:hAnsi="Times New Roman" w:cs="Times New Roman"/>
            <w:color w:val="005AAA"/>
            <w:u w:val="single"/>
          </w:rPr>
          <w:t>477 A.2d 674, 675</w:t>
        </w:r>
      </w:hyperlink>
      <w:r w:rsidRPr="00800E01">
        <w:rPr>
          <w:rFonts w:ascii="Times New Roman" w:eastAsia="Times New Roman" w:hAnsi="Times New Roman" w:cs="Times New Roman"/>
          <w:color w:val="212121"/>
        </w:rPr>
        <w:t xml:space="preserve"> (1984). </w:t>
      </w:r>
    </w:p>
    <w:p w14:paraId="4665FCFB" w14:textId="17C2DDF4" w:rsidR="00800E01"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the parties recognize that custody equates to possession</w:t>
      </w:r>
      <w:r w:rsidR="007415E9">
        <w:rPr>
          <w:rFonts w:ascii="Times New Roman" w:eastAsia="Times New Roman" w:hAnsi="Times New Roman" w:cs="Times New Roman"/>
          <w:color w:val="212121"/>
        </w:rPr>
        <w:t xml:space="preserve"> whereas </w:t>
      </w:r>
      <w:r w:rsidR="00EB724D" w:rsidRPr="00800E01">
        <w:rPr>
          <w:rFonts w:ascii="Times New Roman" w:eastAsia="Times New Roman" w:hAnsi="Times New Roman" w:cs="Times New Roman"/>
          <w:color w:val="212121"/>
        </w:rPr>
        <w:t xml:space="preserve">children are the </w:t>
      </w:r>
    </w:p>
    <w:p w14:paraId="557AF71B" w14:textId="29C9A924" w:rsidR="00800E01" w:rsidRDefault="00EB724D" w:rsidP="00800E01">
      <w:pPr>
        <w:rPr>
          <w:rFonts w:ascii="Times New Roman" w:eastAsia="Times New Roman" w:hAnsi="Times New Roman" w:cs="Times New Roman"/>
          <w:color w:val="212121"/>
        </w:rPr>
      </w:pPr>
      <w:r w:rsidRPr="00800E01">
        <w:rPr>
          <w:rFonts w:ascii="Times New Roman" w:eastAsia="Times New Roman" w:hAnsi="Times New Roman" w:cs="Times New Roman"/>
          <w:color w:val="212121"/>
        </w:rPr>
        <w:t xml:space="preserve">possession of their parents and no one may be deprived of their possessions without probable cause and due process of law. </w:t>
      </w:r>
    </w:p>
    <w:p w14:paraId="5E652087" w14:textId="77777777" w:rsidR="007415E9"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a parent's right to associate with and rear his or her child</w:t>
      </w:r>
      <w:r w:rsidR="007415E9">
        <w:rPr>
          <w:rFonts w:ascii="Times New Roman" w:eastAsia="Times New Roman" w:hAnsi="Times New Roman" w:cs="Times New Roman"/>
          <w:color w:val="212121"/>
        </w:rPr>
        <w:t>ren</w:t>
      </w:r>
      <w:r w:rsidR="00EB724D" w:rsidRPr="00800E01">
        <w:rPr>
          <w:rFonts w:ascii="Times New Roman" w:eastAsia="Times New Roman" w:hAnsi="Times New Roman" w:cs="Times New Roman"/>
          <w:color w:val="212121"/>
        </w:rPr>
        <w:t xml:space="preserve"> has been recognized as</w:t>
      </w:r>
    </w:p>
    <w:p w14:paraId="6B394DD1" w14:textId="5C9BC781" w:rsidR="00800E01" w:rsidRDefault="007415E9" w:rsidP="007415E9">
      <w:pPr>
        <w:spacing w:after="0"/>
        <w:rPr>
          <w:rFonts w:ascii="Times New Roman" w:eastAsia="Times New Roman" w:hAnsi="Times New Roman" w:cs="Times New Roman"/>
          <w:color w:val="212121"/>
        </w:rPr>
      </w:pPr>
      <w:r w:rsidRPr="007415E9">
        <w:rPr>
          <w:rFonts w:ascii="Times New Roman" w:eastAsia="Times New Roman" w:hAnsi="Times New Roman" w:cs="Times New Roman"/>
          <w:color w:val="212121"/>
        </w:rPr>
        <w:t>A</w:t>
      </w:r>
      <w:r>
        <w:rPr>
          <w:rFonts w:ascii="Times New Roman" w:eastAsia="Times New Roman" w:hAnsi="Times New Roman" w:cs="Times New Roman"/>
          <w:color w:val="212121"/>
        </w:rPr>
        <w:t xml:space="preserve"> </w:t>
      </w:r>
      <w:r w:rsidR="00EB724D" w:rsidRPr="00800E01">
        <w:rPr>
          <w:rFonts w:ascii="Times New Roman" w:eastAsia="Times New Roman" w:hAnsi="Times New Roman" w:cs="Times New Roman"/>
          <w:color w:val="212121"/>
        </w:rPr>
        <w:t>"</w:t>
      </w:r>
      <w:r>
        <w:rPr>
          <w:rFonts w:ascii="Times New Roman" w:eastAsia="Times New Roman" w:hAnsi="Times New Roman" w:cs="Times New Roman"/>
          <w:color w:val="212121"/>
        </w:rPr>
        <w:t>L</w:t>
      </w:r>
      <w:r w:rsidR="00EB724D" w:rsidRPr="00800E01">
        <w:rPr>
          <w:rFonts w:ascii="Times New Roman" w:eastAsia="Times New Roman" w:hAnsi="Times New Roman" w:cs="Times New Roman"/>
          <w:color w:val="212121"/>
        </w:rPr>
        <w:t xml:space="preserve">iberty interest protected by the Fifth and Fourteenth Amendments to the Constitution of the United States, and . . . is found in </w:t>
      </w:r>
      <w:r>
        <w:rPr>
          <w:rFonts w:ascii="Times New Roman" w:eastAsia="Times New Roman" w:hAnsi="Times New Roman" w:cs="Times New Roman"/>
          <w:color w:val="212121"/>
        </w:rPr>
        <w:t xml:space="preserve">the Wyoming Constitution Article </w:t>
      </w:r>
      <w:r w:rsidR="00EB724D" w:rsidRPr="00800E01">
        <w:rPr>
          <w:rFonts w:ascii="Times New Roman" w:eastAsia="Times New Roman" w:hAnsi="Times New Roman" w:cs="Times New Roman"/>
          <w:color w:val="212121"/>
        </w:rPr>
        <w:t>1, § 6, which provides, `[n]o person shall be deprived of life, liberty or property without due process of law.'" </w:t>
      </w:r>
      <w:r w:rsidR="00EB724D" w:rsidRPr="00800E01">
        <w:rPr>
          <w:rFonts w:ascii="Times New Roman" w:eastAsia="Times New Roman" w:hAnsi="Times New Roman" w:cs="Times New Roman"/>
          <w:i/>
          <w:iCs/>
          <w:color w:val="212121"/>
        </w:rPr>
        <w:t xml:space="preserve">Michael v. </w:t>
      </w:r>
      <w:proofErr w:type="spellStart"/>
      <w:r w:rsidR="00EB724D" w:rsidRPr="00800E01">
        <w:rPr>
          <w:rFonts w:ascii="Times New Roman" w:eastAsia="Times New Roman" w:hAnsi="Times New Roman" w:cs="Times New Roman"/>
          <w:i/>
          <w:iCs/>
          <w:color w:val="212121"/>
        </w:rPr>
        <w:t>Hertzler</w:t>
      </w:r>
      <w:proofErr w:type="spellEnd"/>
      <w:r w:rsidR="00EB724D" w:rsidRPr="00800E01">
        <w:rPr>
          <w:rFonts w:ascii="Times New Roman" w:eastAsia="Times New Roman" w:hAnsi="Times New Roman" w:cs="Times New Roman"/>
          <w:color w:val="212121"/>
        </w:rPr>
        <w:t>, </w:t>
      </w:r>
      <w:hyperlink r:id="rId9" w:anchor="p1147" w:history="1">
        <w:r w:rsidR="00EB724D" w:rsidRPr="00800E01">
          <w:rPr>
            <w:rFonts w:ascii="Times New Roman" w:eastAsia="Times New Roman" w:hAnsi="Times New Roman" w:cs="Times New Roman"/>
            <w:color w:val="005AAA"/>
            <w:u w:val="single"/>
          </w:rPr>
          <w:t>900 P.2d 1144, 1147</w:t>
        </w:r>
      </w:hyperlink>
      <w:r w:rsidR="00EB724D" w:rsidRPr="00800E01">
        <w:rPr>
          <w:rFonts w:ascii="Times New Roman" w:eastAsia="Times New Roman" w:hAnsi="Times New Roman" w:cs="Times New Roman"/>
          <w:color w:val="212121"/>
        </w:rPr>
        <w:t> (Wyo. 1995).  With respect to the interests at stake in a custody proceeding, one author stated:</w:t>
      </w:r>
    </w:p>
    <w:p w14:paraId="5F417D39" w14:textId="77777777" w:rsidR="007415E9" w:rsidRDefault="007415E9" w:rsidP="007415E9">
      <w:pPr>
        <w:spacing w:after="0"/>
        <w:rPr>
          <w:rFonts w:ascii="Times New Roman" w:eastAsia="Times New Roman" w:hAnsi="Times New Roman" w:cs="Times New Roman"/>
          <w:color w:val="212121"/>
        </w:rPr>
      </w:pPr>
    </w:p>
    <w:p w14:paraId="2C03A2DC" w14:textId="77777777" w:rsidR="00800E01"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custody litigation imperils parents' fundamental right to enjoy their children's </w:t>
      </w:r>
    </w:p>
    <w:p w14:paraId="766AACDE" w14:textId="6E6DD9FB" w:rsidR="00800E01" w:rsidRPr="00800E01" w:rsidRDefault="00EB724D" w:rsidP="00800E01">
      <w:pPr>
        <w:rPr>
          <w:rFonts w:ascii="Times New Roman" w:eastAsia="Times New Roman" w:hAnsi="Times New Roman" w:cs="Times New Roman"/>
          <w:color w:val="212121"/>
        </w:rPr>
      </w:pPr>
      <w:r w:rsidRPr="00800E01">
        <w:rPr>
          <w:rFonts w:ascii="Times New Roman" w:eastAsia="Times New Roman" w:hAnsi="Times New Roman" w:cs="Times New Roman"/>
          <w:color w:val="212121"/>
        </w:rPr>
        <w:t>companionship and to direct their children's upbringing. This peril is magnified by the difficulty of regaining physical custody once lost. The great weight of the parental liberty interest, together with the significant deprivation of that interest inherent in a loss of physical custody, entitles parents to custody procedures that meet the requisites of due process. Cynthia Starnes, </w:t>
      </w:r>
      <w:r w:rsidRPr="00800E01">
        <w:rPr>
          <w:rFonts w:ascii="Times New Roman" w:eastAsia="Times New Roman" w:hAnsi="Times New Roman" w:cs="Times New Roman"/>
          <w:i/>
          <w:iCs/>
          <w:color w:val="212121"/>
        </w:rPr>
        <w:t>Swords in the Hands of Babes: Rethinking Custody Interviews After Troxel</w:t>
      </w:r>
      <w:r w:rsidRPr="00800E01">
        <w:rPr>
          <w:rFonts w:ascii="Times New Roman" w:eastAsia="Times New Roman" w:hAnsi="Times New Roman" w:cs="Times New Roman"/>
          <w:color w:val="212121"/>
        </w:rPr>
        <w:t>, 2003 Wis. L.</w:t>
      </w:r>
      <w:r w:rsidR="007415E9">
        <w:rPr>
          <w:rFonts w:ascii="Times New Roman" w:eastAsia="Times New Roman" w:hAnsi="Times New Roman" w:cs="Times New Roman"/>
          <w:color w:val="212121"/>
        </w:rPr>
        <w:t xml:space="preserve"> </w:t>
      </w:r>
      <w:r w:rsidRPr="00800E01">
        <w:rPr>
          <w:rFonts w:ascii="Times New Roman" w:eastAsia="Times New Roman" w:hAnsi="Times New Roman" w:cs="Times New Roman"/>
          <w:color w:val="212121"/>
        </w:rPr>
        <w:t>Rev. 115, 149 (2003).</w:t>
      </w:r>
      <w:r w:rsidR="00800E01" w:rsidRPr="00800E01">
        <w:rPr>
          <w:rFonts w:ascii="Times New Roman" w:eastAsia="Times New Roman" w:hAnsi="Times New Roman" w:cs="Times New Roman"/>
          <w:color w:val="212121"/>
        </w:rPr>
        <w:t xml:space="preserve"> </w:t>
      </w:r>
    </w:p>
    <w:p w14:paraId="7A4D11D3" w14:textId="77777777" w:rsidR="00800E01"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"One of the basic elements of due process is the right of each party to be apprised of </w:t>
      </w:r>
    </w:p>
    <w:p w14:paraId="21800675" w14:textId="08DEFFE7" w:rsidR="00800E01" w:rsidRPr="00800E01" w:rsidRDefault="00EB724D" w:rsidP="00800E01">
      <w:pPr>
        <w:rPr>
          <w:rFonts w:ascii="Times New Roman" w:eastAsia="Times New Roman" w:hAnsi="Times New Roman" w:cs="Times New Roman"/>
          <w:color w:val="212121"/>
        </w:rPr>
      </w:pPr>
      <w:r w:rsidRPr="00800E01">
        <w:rPr>
          <w:rFonts w:ascii="Times New Roman" w:eastAsia="Times New Roman" w:hAnsi="Times New Roman" w:cs="Times New Roman"/>
          <w:color w:val="212121"/>
        </w:rPr>
        <w:t xml:space="preserve">all the evidence upon which an issue is to be decided, with the right to examine, explain or rebut such evidence. And the right to hear and controvert all evidence upon which a factual adjudication is to be </w:t>
      </w:r>
      <w:r w:rsidRPr="00800E01">
        <w:rPr>
          <w:rFonts w:ascii="Times New Roman" w:eastAsia="Times New Roman" w:hAnsi="Times New Roman" w:cs="Times New Roman"/>
          <w:color w:val="212121"/>
        </w:rPr>
        <w:lastRenderedPageBreak/>
        <w:t>made includes the right to hear and cross-examine witnesses."</w:t>
      </w:r>
      <w:r w:rsidRPr="00800E01">
        <w:rPr>
          <w:rFonts w:ascii="Times New Roman" w:eastAsia="Times New Roman" w:hAnsi="Times New Roman" w:cs="Times New Roman"/>
          <w:i/>
          <w:iCs/>
          <w:color w:val="212121"/>
        </w:rPr>
        <w:t xml:space="preserve"> Matter of SAJ</w:t>
      </w:r>
      <w:r w:rsidRPr="00800E01">
        <w:rPr>
          <w:rFonts w:ascii="Times New Roman" w:eastAsia="Times New Roman" w:hAnsi="Times New Roman" w:cs="Times New Roman"/>
          <w:color w:val="212121"/>
        </w:rPr>
        <w:t>, </w:t>
      </w:r>
      <w:hyperlink r:id="rId10" w:anchor="p410" w:history="1">
        <w:r w:rsidRPr="00800E01">
          <w:rPr>
            <w:rFonts w:ascii="Times New Roman" w:eastAsia="Times New Roman" w:hAnsi="Times New Roman" w:cs="Times New Roman"/>
            <w:color w:val="005AAA"/>
            <w:u w:val="single"/>
          </w:rPr>
          <w:t>942 P.2d 407, 410</w:t>
        </w:r>
      </w:hyperlink>
      <w:r w:rsidRPr="00800E01">
        <w:rPr>
          <w:rFonts w:ascii="Times New Roman" w:eastAsia="Times New Roman" w:hAnsi="Times New Roman" w:cs="Times New Roman"/>
          <w:color w:val="212121"/>
        </w:rPr>
        <w:t> (Wyo. 1997) ( </w:t>
      </w:r>
      <w:r w:rsidRPr="00800E01">
        <w:rPr>
          <w:rFonts w:ascii="Times New Roman" w:eastAsia="Times New Roman" w:hAnsi="Times New Roman" w:cs="Times New Roman"/>
          <w:i/>
          <w:iCs/>
          <w:color w:val="212121"/>
        </w:rPr>
        <w:t>quoting In Interest of BLM</w:t>
      </w:r>
      <w:r w:rsidRPr="00800E01">
        <w:rPr>
          <w:rFonts w:ascii="Times New Roman" w:eastAsia="Times New Roman" w:hAnsi="Times New Roman" w:cs="Times New Roman"/>
          <w:color w:val="212121"/>
        </w:rPr>
        <w:t>, </w:t>
      </w:r>
      <w:hyperlink r:id="rId11" w:anchor="p1291" w:history="1">
        <w:r w:rsidRPr="00800E01">
          <w:rPr>
            <w:rFonts w:ascii="Times New Roman" w:eastAsia="Times New Roman" w:hAnsi="Times New Roman" w:cs="Times New Roman"/>
            <w:color w:val="005AAA"/>
            <w:u w:val="single"/>
          </w:rPr>
          <w:t>902 P.2d 1288, 1291</w:t>
        </w:r>
      </w:hyperlink>
      <w:r w:rsidRPr="00800E01">
        <w:rPr>
          <w:rFonts w:ascii="Times New Roman" w:eastAsia="Times New Roman" w:hAnsi="Times New Roman" w:cs="Times New Roman"/>
          <w:color w:val="212121"/>
        </w:rPr>
        <w:t> (Wyo. 1995)).</w:t>
      </w:r>
    </w:p>
    <w:p w14:paraId="0F2D097F" w14:textId="77777777" w:rsidR="00800E01" w:rsidRDefault="00800E01" w:rsidP="00800E01">
      <w:pPr>
        <w:pStyle w:val="ListParagraph"/>
        <w:numPr>
          <w:ilvl w:val="0"/>
          <w:numId w:val="14"/>
        </w:numPr>
        <w:spacing w:after="0"/>
        <w:rPr>
          <w:rFonts w:ascii="Times New Roman" w:eastAsia="Times New Roman" w:hAnsi="Times New Roman" w:cs="Times New Roman"/>
          <w:color w:val="212121"/>
        </w:rPr>
      </w:pPr>
      <w:r w:rsidRPr="00800E01">
        <w:rPr>
          <w:rFonts w:ascii="Times New Roman" w:eastAsia="Times New Roman" w:hAnsi="Times New Roman" w:cs="Times New Roman"/>
          <w:b/>
          <w:bCs/>
          <w:color w:val="212121"/>
        </w:rPr>
        <w:t>WHEREAS</w:t>
      </w:r>
      <w:r w:rsidR="00EB724D" w:rsidRPr="00800E01">
        <w:rPr>
          <w:rFonts w:ascii="Times New Roman" w:eastAsia="Times New Roman" w:hAnsi="Times New Roman" w:cs="Times New Roman"/>
          <w:color w:val="212121"/>
        </w:rPr>
        <w:t xml:space="preserve"> when a judge interviews a child in private without the consent of a parent, that </w:t>
      </w:r>
    </w:p>
    <w:p w14:paraId="2D3A4CC1" w14:textId="72A077BE" w:rsidR="008A4BE0" w:rsidRDefault="004E4398" w:rsidP="00800E01">
      <w:pPr>
        <w:spacing w:after="0"/>
        <w:rPr>
          <w:rFonts w:ascii="Times New Roman" w:eastAsia="Times New Roman" w:hAnsi="Times New Roman" w:cs="Times New Roman"/>
          <w:color w:val="212121"/>
        </w:rPr>
      </w:pPr>
      <w:r>
        <w:rPr>
          <w:rFonts w:ascii="Times New Roman" w:eastAsia="Times New Roman" w:hAnsi="Times New Roman" w:cs="Times New Roman"/>
          <w:color w:val="212121"/>
        </w:rPr>
        <w:t>p</w:t>
      </w:r>
      <w:r w:rsidR="00EB724D" w:rsidRPr="00800E01">
        <w:rPr>
          <w:rFonts w:ascii="Times New Roman" w:eastAsia="Times New Roman" w:hAnsi="Times New Roman" w:cs="Times New Roman"/>
          <w:color w:val="212121"/>
        </w:rPr>
        <w:t>arent</w:t>
      </w:r>
      <w:r w:rsidR="00800E01">
        <w:rPr>
          <w:rFonts w:ascii="Times New Roman" w:eastAsia="Times New Roman" w:hAnsi="Times New Roman" w:cs="Times New Roman"/>
          <w:color w:val="212121"/>
        </w:rPr>
        <w:t xml:space="preserve"> </w:t>
      </w:r>
      <w:r w:rsidR="00EB724D" w:rsidRPr="00800E01">
        <w:rPr>
          <w:rFonts w:ascii="Times New Roman" w:eastAsia="Times New Roman" w:hAnsi="Times New Roman" w:cs="Times New Roman"/>
          <w:color w:val="212121"/>
        </w:rPr>
        <w:t>is deprived of due process inasmuch as he or she is unable to hear the evidence and is not given an opportunity to explain or rebut statements made by the child.</w:t>
      </w:r>
    </w:p>
    <w:p w14:paraId="66C6DB90" w14:textId="77777777" w:rsidR="00800E01" w:rsidRPr="00800E01" w:rsidRDefault="00800E01" w:rsidP="00800E01">
      <w:pPr>
        <w:spacing w:after="0"/>
        <w:rPr>
          <w:rFonts w:ascii="Times New Roman" w:eastAsia="Times New Roman" w:hAnsi="Times New Roman" w:cs="Times New Roman"/>
          <w:color w:val="212121"/>
        </w:rPr>
      </w:pPr>
    </w:p>
    <w:p w14:paraId="30DBE182" w14:textId="111EB401" w:rsidR="00800E01" w:rsidRDefault="00EC5F99" w:rsidP="00800E01">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the Tenth Amendment reserves those powers to the states or to the people and </w:t>
      </w:r>
    </w:p>
    <w:p w14:paraId="37694120" w14:textId="61EC4721" w:rsidR="008A4BE0" w:rsidRPr="00E57EC8" w:rsidRDefault="00EC5F99" w:rsidP="004E4398">
      <w:pPr>
        <w:rPr>
          <w:rFonts w:ascii="Times New Roman" w:hAnsi="Times New Roman" w:cs="Times New Roman"/>
        </w:rPr>
      </w:pPr>
      <w:r w:rsidRPr="00800E01">
        <w:rPr>
          <w:rFonts w:ascii="Times New Roman" w:hAnsi="Times New Roman" w:cs="Times New Roman"/>
        </w:rPr>
        <w:t>therefore Congress would not have the constitutional authority to regulate parental rights under the Social Security Act;</w:t>
      </w:r>
      <w:r w:rsidR="00EB724D" w:rsidRPr="00800E01">
        <w:rPr>
          <w:rFonts w:ascii="Times New Roman" w:hAnsi="Times New Roman" w:cs="Times New Roman"/>
        </w:rPr>
        <w:t xml:space="preserve"> </w:t>
      </w:r>
      <w:hyperlink r:id="rId12" w:anchor="pa69" w:history="1">
        <w:r w:rsidR="00EB724D" w:rsidRPr="00800E01">
          <w:rPr>
            <w:rStyle w:val="Emphasis"/>
            <w:rFonts w:ascii="Times New Roman" w:hAnsi="Times New Roman" w:cs="Times New Roman"/>
            <w:i w:val="0"/>
            <w:iCs w:val="0"/>
            <w:color w:val="000000"/>
            <w:u w:val="single"/>
            <w:shd w:val="clear" w:color="auto" w:fill="E0F2FE"/>
          </w:rPr>
          <w:t>A parent's right to the care and custody of their children cannot be abridged without due process of law.</w:t>
        </w:r>
        <w:r w:rsidR="00EB724D" w:rsidRPr="00800E01">
          <w:rPr>
            <w:rStyle w:val="Hyperlink"/>
            <w:rFonts w:ascii="Times New Roman" w:hAnsi="Times New Roman" w:cs="Times New Roman"/>
            <w:color w:val="000000"/>
          </w:rPr>
          <w:t> </w:t>
        </w:r>
        <w:r w:rsidR="00EB724D" w:rsidRPr="004E4398">
          <w:rPr>
            <w:rStyle w:val="Hyperlink"/>
            <w:rFonts w:ascii="Times New Roman" w:hAnsi="Times New Roman" w:cs="Times New Roman"/>
            <w:i/>
            <w:iCs/>
            <w:color w:val="000000"/>
          </w:rPr>
          <w:t>In re Interest of Darrow</w:t>
        </w:r>
        <w:r w:rsidR="00EB724D" w:rsidRPr="00800E01">
          <w:rPr>
            <w:rStyle w:val="Hyperlink"/>
            <w:rFonts w:ascii="Times New Roman" w:hAnsi="Times New Roman" w:cs="Times New Roman"/>
            <w:color w:val="000000"/>
          </w:rPr>
          <w:t xml:space="preserve">, 32 </w:t>
        </w:r>
        <w:proofErr w:type="spellStart"/>
        <w:r w:rsidR="00EB724D" w:rsidRPr="00800E01">
          <w:rPr>
            <w:rStyle w:val="Hyperlink"/>
            <w:rFonts w:ascii="Times New Roman" w:hAnsi="Times New Roman" w:cs="Times New Roman"/>
            <w:color w:val="000000"/>
          </w:rPr>
          <w:t>Wn</w:t>
        </w:r>
        <w:proofErr w:type="spellEnd"/>
        <w:r w:rsidR="00EB724D" w:rsidRPr="00800E01">
          <w:rPr>
            <w:rStyle w:val="Hyperlink"/>
            <w:rFonts w:ascii="Times New Roman" w:hAnsi="Times New Roman" w:cs="Times New Roman"/>
            <w:color w:val="000000"/>
          </w:rPr>
          <w:t>. App. 803, 806, 649 P.2d 858 (1982).</w:t>
        </w:r>
      </w:hyperlink>
    </w:p>
    <w:p w14:paraId="3F1A76C7" w14:textId="45526398" w:rsidR="00800E01" w:rsidRDefault="00EC5F99" w:rsidP="00800E01">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the Parties have entered into an agreement that may be affected by these </w:t>
      </w:r>
    </w:p>
    <w:p w14:paraId="6289D849" w14:textId="627D201F" w:rsidR="00800E01" w:rsidRDefault="00EC5F99" w:rsidP="00800E01">
      <w:pPr>
        <w:rPr>
          <w:rFonts w:ascii="Times New Roman" w:hAnsi="Times New Roman" w:cs="Times New Roman"/>
          <w:b/>
          <w:bCs/>
        </w:rPr>
      </w:pPr>
      <w:r w:rsidRPr="00800E01">
        <w:rPr>
          <w:rFonts w:ascii="Times New Roman" w:hAnsi="Times New Roman" w:cs="Times New Roman"/>
        </w:rPr>
        <w:t>constitutional limitations</w:t>
      </w:r>
      <w:r w:rsidR="004E4398">
        <w:rPr>
          <w:rFonts w:ascii="Times New Roman" w:hAnsi="Times New Roman" w:cs="Times New Roman"/>
        </w:rPr>
        <w:t>,</w:t>
      </w:r>
      <w:r w:rsidR="00EB724D" w:rsidRPr="00800E01">
        <w:rPr>
          <w:rFonts w:ascii="Times New Roman" w:hAnsi="Times New Roman" w:cs="Times New Roman"/>
        </w:rPr>
        <w:t xml:space="preserve"> </w:t>
      </w:r>
      <w:r w:rsidR="00E46683" w:rsidRPr="00800E01">
        <w:rPr>
          <w:rFonts w:ascii="Times New Roman" w:hAnsi="Times New Roman" w:cs="Times New Roman"/>
        </w:rPr>
        <w:t xml:space="preserve">the American Bar Association's website is correct, as the language used on a birth certificate and its use as </w:t>
      </w:r>
      <w:r w:rsidR="00E46683" w:rsidRPr="00800E01">
        <w:rPr>
          <w:rFonts w:ascii="Times New Roman" w:hAnsi="Times New Roman" w:cs="Times New Roman"/>
          <w:b/>
          <w:bCs/>
          <w:u w:val="single"/>
        </w:rPr>
        <w:t>evidence of a contractual relationship can indeed be a matter of fact</w:t>
      </w:r>
      <w:r w:rsidR="00E46683" w:rsidRPr="00800E01">
        <w:rPr>
          <w:rFonts w:ascii="Times New Roman" w:hAnsi="Times New Roman" w:cs="Times New Roman"/>
        </w:rPr>
        <w:t xml:space="preserve">, and may vary depending on the jurisdiction and specific circumstances involved. </w:t>
      </w:r>
      <w:hyperlink r:id="rId13" w:history="1">
        <w:r w:rsidR="00E46683" w:rsidRPr="00800E01">
          <w:rPr>
            <w:rStyle w:val="Hyperlink"/>
            <w:rFonts w:ascii="Times New Roman" w:hAnsi="Times New Roman" w:cs="Times New Roman"/>
            <w:b/>
            <w:bCs/>
          </w:rPr>
          <w:t>https://www.americanbar.org/groups/public_education/publications/teaching-legal-docs/birth-certificates/</w:t>
        </w:r>
      </w:hyperlink>
      <w:r w:rsidR="00E46683" w:rsidRPr="00800E01">
        <w:rPr>
          <w:rFonts w:ascii="Times New Roman" w:hAnsi="Times New Roman" w:cs="Times New Roman"/>
          <w:b/>
          <w:bCs/>
        </w:rPr>
        <w:t xml:space="preserve"> </w:t>
      </w:r>
    </w:p>
    <w:p w14:paraId="7A838F95" w14:textId="77777777" w:rsidR="00800E01" w:rsidRPr="00800E01" w:rsidRDefault="00800E01" w:rsidP="00800E01">
      <w:pPr>
        <w:pStyle w:val="ListParagraph"/>
        <w:numPr>
          <w:ilvl w:val="0"/>
          <w:numId w:val="14"/>
        </w:numPr>
        <w:spacing w:after="0"/>
        <w:rPr>
          <w:rFonts w:ascii="Times New Roman" w:hAnsi="Times New Roman" w:cs="Times New Roman"/>
        </w:rPr>
      </w:pPr>
      <w:r>
        <w:rPr>
          <w:rFonts w:ascii="Times New Roman" w:hAnsi="Times New Roman" w:cs="Times New Roman"/>
          <w:b/>
          <w:bCs/>
        </w:rPr>
        <w:t>WHEREAS</w:t>
      </w:r>
      <w:r w:rsidR="00E46683" w:rsidRPr="00800E01">
        <w:rPr>
          <w:rFonts w:ascii="Times New Roman" w:hAnsi="Times New Roman" w:cs="Times New Roman"/>
          <w:b/>
          <w:bCs/>
        </w:rPr>
        <w:t xml:space="preserve"> a birth certificate can be seen Legal evidence of a contractual relationship </w:t>
      </w:r>
    </w:p>
    <w:p w14:paraId="2686E0B0" w14:textId="6F06FF78" w:rsidR="008A4BE0" w:rsidRPr="00800E01" w:rsidRDefault="00E46683" w:rsidP="00800E01">
      <w:pPr>
        <w:rPr>
          <w:rFonts w:ascii="Times New Roman" w:hAnsi="Times New Roman" w:cs="Times New Roman"/>
        </w:rPr>
      </w:pPr>
      <w:r w:rsidRPr="00800E01">
        <w:rPr>
          <w:rFonts w:ascii="Times New Roman" w:hAnsi="Times New Roman" w:cs="Times New Roman"/>
          <w:b/>
          <w:bCs/>
        </w:rPr>
        <w:t>between the individual named on the certificate and the government agency that issued it. This is because by accepting and using a birth certificate, a person is deemed to have entered into a contract with the government, agreeing to abide by its laws and regulations.</w:t>
      </w:r>
    </w:p>
    <w:p w14:paraId="2B6A963F" w14:textId="447E7D78" w:rsidR="00800E01" w:rsidRDefault="00EC5F99" w:rsidP="00800E01">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the Parties entered into a previous agreement regarding parental rights and child </w:t>
      </w:r>
    </w:p>
    <w:p w14:paraId="1889DF07" w14:textId="5F564861" w:rsidR="00C20B66" w:rsidRPr="00E57EC8" w:rsidRDefault="00EC5F99" w:rsidP="004E4398">
      <w:pPr>
        <w:rPr>
          <w:rFonts w:ascii="Times New Roman" w:hAnsi="Times New Roman" w:cs="Times New Roman"/>
        </w:rPr>
      </w:pPr>
      <w:r w:rsidRPr="00800E01">
        <w:rPr>
          <w:rFonts w:ascii="Times New Roman" w:hAnsi="Times New Roman" w:cs="Times New Roman"/>
        </w:rPr>
        <w:t>support obligations;</w:t>
      </w:r>
      <w:r w:rsidR="003E0D29" w:rsidRPr="00800E01">
        <w:rPr>
          <w:rFonts w:ascii="Times New Roman" w:hAnsi="Times New Roman" w:cs="Times New Roman"/>
        </w:rPr>
        <w:t xml:space="preserve"> </w:t>
      </w:r>
      <w:hyperlink r:id="rId14" w:anchor="pa14" w:history="1">
        <w:r w:rsidR="003E0D29" w:rsidRPr="00800E01">
          <w:rPr>
            <w:rStyle w:val="Emphasis"/>
            <w:rFonts w:ascii="Times New Roman" w:hAnsi="Times New Roman" w:cs="Times New Roman"/>
            <w:i w:val="0"/>
            <w:iCs w:val="0"/>
            <w:color w:val="000000"/>
            <w:u w:val="single"/>
            <w:shd w:val="clear" w:color="auto" w:fill="E0F2FE"/>
          </w:rPr>
          <w:t xml:space="preserve">The federal Child Abuse Prevention and Treatment Act (CAPTA), 42 U.S.C. § 5101 </w:t>
        </w:r>
        <w:r w:rsidR="003E0D29" w:rsidRPr="004E4398">
          <w:rPr>
            <w:rStyle w:val="Emphasis"/>
            <w:rFonts w:ascii="Times New Roman" w:hAnsi="Times New Roman" w:cs="Times New Roman"/>
            <w:color w:val="000000"/>
            <w:u w:val="single"/>
            <w:shd w:val="clear" w:color="auto" w:fill="E0F2FE"/>
          </w:rPr>
          <w:t>et seq</w:t>
        </w:r>
        <w:r w:rsidR="003E0D29" w:rsidRPr="00800E01">
          <w:rPr>
            <w:rStyle w:val="Emphasis"/>
            <w:rFonts w:ascii="Times New Roman" w:hAnsi="Times New Roman" w:cs="Times New Roman"/>
            <w:i w:val="0"/>
            <w:iCs w:val="0"/>
            <w:color w:val="000000"/>
            <w:u w:val="single"/>
            <w:shd w:val="clear" w:color="auto" w:fill="E0F2FE"/>
          </w:rPr>
          <w:t>., provides federal funding and resources to states to assist them in providing child and family protection services.</w:t>
        </w:r>
      </w:hyperlink>
      <w:r w:rsidR="003E0D29" w:rsidRPr="00800E01">
        <w:rPr>
          <w:rFonts w:ascii="Times New Roman" w:hAnsi="Times New Roman" w:cs="Times New Roman"/>
        </w:rPr>
        <w:t xml:space="preserve"> The parties agree that the State has no constitutionally sound authority to enforce a federal </w:t>
      </w:r>
      <w:r w:rsidR="004E4398">
        <w:rPr>
          <w:rFonts w:ascii="Times New Roman" w:hAnsi="Times New Roman" w:cs="Times New Roman"/>
        </w:rPr>
        <w:t>A</w:t>
      </w:r>
      <w:r w:rsidR="003E0D29" w:rsidRPr="00800E01">
        <w:rPr>
          <w:rFonts w:ascii="Times New Roman" w:hAnsi="Times New Roman" w:cs="Times New Roman"/>
        </w:rPr>
        <w:t xml:space="preserve">ct, as the parties recognize that the parent-child relationship is a protected fundamental interest secured by the </w:t>
      </w:r>
      <w:r w:rsidR="004E4398">
        <w:rPr>
          <w:rFonts w:ascii="Times New Roman" w:hAnsi="Times New Roman" w:cs="Times New Roman"/>
        </w:rPr>
        <w:t>First, Fourth, Fifth, Ninth, and Tenth A</w:t>
      </w:r>
      <w:r w:rsidR="003E0D29" w:rsidRPr="00800E01">
        <w:rPr>
          <w:rFonts w:ascii="Times New Roman" w:hAnsi="Times New Roman" w:cs="Times New Roman"/>
        </w:rPr>
        <w:t>mendments of the United States of America Constitution.</w:t>
      </w:r>
      <w:r w:rsidR="00C20B66" w:rsidRPr="00800E01">
        <w:rPr>
          <w:rFonts w:ascii="Times New Roman" w:hAnsi="Times New Roman" w:cs="Times New Roman"/>
        </w:rPr>
        <w:t xml:space="preserve"> </w:t>
      </w:r>
    </w:p>
    <w:p w14:paraId="6497740B" w14:textId="5E848A9F" w:rsidR="00E12D5D" w:rsidRDefault="00800E01" w:rsidP="00E12D5D">
      <w:pPr>
        <w:pStyle w:val="ListParagraph"/>
        <w:numPr>
          <w:ilvl w:val="0"/>
          <w:numId w:val="14"/>
        </w:numPr>
        <w:spacing w:after="0"/>
        <w:rPr>
          <w:rFonts w:ascii="Times New Roman" w:hAnsi="Times New Roman" w:cs="Times New Roman"/>
        </w:rPr>
      </w:pPr>
      <w:r w:rsidRPr="00E12D5D">
        <w:rPr>
          <w:rFonts w:ascii="Times New Roman" w:hAnsi="Times New Roman" w:cs="Times New Roman"/>
          <w:b/>
          <w:bCs/>
        </w:rPr>
        <w:t>WHEREAS</w:t>
      </w:r>
      <w:r w:rsidR="00E12D5D" w:rsidRPr="00E12D5D">
        <w:t xml:space="preserve"> </w:t>
      </w:r>
      <w:r w:rsidR="00E12D5D" w:rsidRPr="00E12D5D">
        <w:rPr>
          <w:rFonts w:ascii="Times New Roman" w:hAnsi="Times New Roman" w:cs="Times New Roman"/>
        </w:rPr>
        <w:t xml:space="preserve">every child under the care of child protective services </w:t>
      </w:r>
      <w:r w:rsidR="00B37C18">
        <w:rPr>
          <w:rFonts w:ascii="Times New Roman" w:hAnsi="Times New Roman" w:cs="Times New Roman"/>
        </w:rPr>
        <w:t>a</w:t>
      </w:r>
      <w:r w:rsidR="00E12D5D" w:rsidRPr="00E12D5D">
        <w:rPr>
          <w:rFonts w:ascii="Times New Roman" w:hAnsi="Times New Roman" w:cs="Times New Roman"/>
        </w:rPr>
        <w:t>r</w:t>
      </w:r>
      <w:r w:rsidR="00B37C18">
        <w:rPr>
          <w:rFonts w:ascii="Times New Roman" w:hAnsi="Times New Roman" w:cs="Times New Roman"/>
        </w:rPr>
        <w:t>e</w:t>
      </w:r>
      <w:r w:rsidR="00E12D5D" w:rsidRPr="00E12D5D">
        <w:rPr>
          <w:rFonts w:ascii="Times New Roman" w:hAnsi="Times New Roman" w:cs="Times New Roman"/>
        </w:rPr>
        <w:t xml:space="preserve"> wards of the state in </w:t>
      </w:r>
    </w:p>
    <w:p w14:paraId="69697D3C" w14:textId="6AABB168" w:rsidR="008A4BE0" w:rsidRPr="00E12D5D" w:rsidRDefault="00E12D5D" w:rsidP="00E12D5D">
      <w:pPr>
        <w:rPr>
          <w:rFonts w:ascii="Times New Roman" w:hAnsi="Times New Roman" w:cs="Times New Roman"/>
        </w:rPr>
      </w:pPr>
      <w:r w:rsidRPr="00E12D5D">
        <w:rPr>
          <w:rFonts w:ascii="Times New Roman" w:hAnsi="Times New Roman" w:cs="Times New Roman"/>
        </w:rPr>
        <w:t xml:space="preserve">essence </w:t>
      </w:r>
      <w:proofErr w:type="gramStart"/>
      <w:r w:rsidR="004E4398">
        <w:rPr>
          <w:rFonts w:ascii="Times New Roman" w:hAnsi="Times New Roman" w:cs="Times New Roman"/>
        </w:rPr>
        <w:t>are</w:t>
      </w:r>
      <w:proofErr w:type="gramEnd"/>
      <w:r w:rsidR="004E4398">
        <w:rPr>
          <w:rFonts w:ascii="Times New Roman" w:hAnsi="Times New Roman" w:cs="Times New Roman"/>
        </w:rPr>
        <w:t xml:space="preserve"> considered </w:t>
      </w:r>
      <w:r w:rsidRPr="00E12D5D">
        <w:rPr>
          <w:rFonts w:ascii="Times New Roman" w:hAnsi="Times New Roman" w:cs="Times New Roman"/>
        </w:rPr>
        <w:t>property and/or prisoners!</w:t>
      </w:r>
      <w:r>
        <w:rPr>
          <w:rFonts w:ascii="Times New Roman" w:hAnsi="Times New Roman" w:cs="Times New Roman"/>
        </w:rPr>
        <w:t xml:space="preserve"> </w:t>
      </w:r>
      <w:hyperlink r:id="rId15" w:anchor="pa35" w:history="1">
        <w:r w:rsidR="00C20B66" w:rsidRPr="00E12D5D">
          <w:rPr>
            <w:rStyle w:val="Emphasis"/>
            <w:rFonts w:ascii="Times New Roman" w:hAnsi="Times New Roman" w:cs="Times New Roman"/>
            <w:i w:val="0"/>
            <w:iCs w:val="0"/>
            <w:color w:val="000000"/>
            <w:u w:val="single"/>
            <w:shd w:val="clear" w:color="auto" w:fill="E0F2FE"/>
          </w:rPr>
          <w:t>the duty owed prisoners by the parishes makes those prisoners "wards" of the parish,</w:t>
        </w:r>
        <w:r w:rsidR="00800E01" w:rsidRPr="00E12D5D">
          <w:rPr>
            <w:rStyle w:val="Emphasis"/>
            <w:rFonts w:ascii="Times New Roman" w:hAnsi="Times New Roman" w:cs="Times New Roman"/>
            <w:i w:val="0"/>
            <w:iCs w:val="0"/>
            <w:color w:val="000000"/>
            <w:u w:val="single"/>
            <w:shd w:val="clear" w:color="auto" w:fill="E0F2FE"/>
          </w:rPr>
          <w:t xml:space="preserve"> </w:t>
        </w:r>
        <w:r w:rsidR="00C20B66" w:rsidRPr="00E12D5D">
          <w:rPr>
            <w:rStyle w:val="Emphasis"/>
            <w:rFonts w:ascii="Times New Roman" w:hAnsi="Times New Roman" w:cs="Times New Roman"/>
            <w:i w:val="0"/>
            <w:iCs w:val="0"/>
            <w:color w:val="000000"/>
            <w:u w:val="single"/>
            <w:shd w:val="clear" w:color="auto" w:fill="E0F2FE"/>
          </w:rPr>
          <w:t>clearly the duty owed by the State prisons to their charges makes those prisoners "wards" of the State."</w:t>
        </w:r>
      </w:hyperlink>
      <w:r w:rsidR="00C20B66" w:rsidRPr="00E12D5D">
        <w:rPr>
          <w:rFonts w:ascii="Times New Roman" w:hAnsi="Times New Roman" w:cs="Times New Roman"/>
        </w:rPr>
        <w:t xml:space="preserve"> </w:t>
      </w:r>
    </w:p>
    <w:p w14:paraId="2946997C" w14:textId="42CDC753" w:rsidR="00800E01" w:rsidRPr="00800E01" w:rsidRDefault="00EC5F99" w:rsidP="00221E0F">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800E01">
        <w:rPr>
          <w:rFonts w:ascii="Times New Roman" w:hAnsi="Times New Roman" w:cs="Times New Roman"/>
        </w:rPr>
        <w:t xml:space="preserve"> Congress does not have the authority to regulate parental rights under the Social</w:t>
      </w:r>
    </w:p>
    <w:p w14:paraId="0EF6595E" w14:textId="016E2B7D" w:rsidR="001E10E3" w:rsidRPr="00800E01" w:rsidRDefault="00EC5F99" w:rsidP="00800E01">
      <w:pPr>
        <w:rPr>
          <w:rFonts w:ascii="Times New Roman" w:hAnsi="Times New Roman" w:cs="Times New Roman"/>
        </w:rPr>
      </w:pPr>
      <w:r w:rsidRPr="00800E01">
        <w:rPr>
          <w:rFonts w:ascii="Times New Roman" w:hAnsi="Times New Roman" w:cs="Times New Roman"/>
        </w:rPr>
        <w:t>Security Act as it does not fall within their powers enumerated in the Constitution and parental rights are traditionally considered a matter of state law;</w:t>
      </w:r>
      <w:r w:rsidR="003E0D29" w:rsidRPr="00800E01">
        <w:rPr>
          <w:rFonts w:ascii="Times New Roman" w:hAnsi="Times New Roman" w:cs="Times New Roman"/>
        </w:rPr>
        <w:t xml:space="preserve"> </w:t>
      </w:r>
      <w:hyperlink r:id="rId16" w:anchor="pa57" w:history="1">
        <w:r w:rsidR="003E0D29" w:rsidRPr="00800E01">
          <w:rPr>
            <w:rStyle w:val="Emphasis"/>
            <w:rFonts w:ascii="Times New Roman" w:hAnsi="Times New Roman" w:cs="Times New Roman"/>
            <w:i w:val="0"/>
            <w:iCs w:val="0"/>
            <w:color w:val="000000"/>
            <w:u w:val="single"/>
            <w:shd w:val="clear" w:color="auto" w:fill="E0F2FE"/>
          </w:rPr>
          <w:t>The Act only authorizes states which receive federal grants for child abuse and neglect programs to bring legal action through their child protective services agencies to prevent the medical neglect of disabled infants.</w:t>
        </w:r>
        <w:r w:rsidR="003E0D29" w:rsidRPr="00800E01">
          <w:rPr>
            <w:rStyle w:val="Hyperlink"/>
            <w:rFonts w:ascii="Times New Roman" w:hAnsi="Times New Roman" w:cs="Times New Roman"/>
            <w:color w:val="000000"/>
          </w:rPr>
          <w:t> 42 U.S.C. § 5106a(b)(10)(C); 45 C.F.R. § 1340.15(c)(2)(iii).</w:t>
        </w:r>
      </w:hyperlink>
    </w:p>
    <w:p w14:paraId="2AB0997C" w14:textId="750FFD1D" w:rsidR="00800E01" w:rsidRPr="00800E01" w:rsidRDefault="00800E01" w:rsidP="00A24648">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00B47F46" w:rsidRPr="00800E01">
        <w:rPr>
          <w:rFonts w:ascii="Times New Roman" w:hAnsi="Times New Roman" w:cs="Times New Roman"/>
        </w:rPr>
        <w:t xml:space="preserve"> in the conception process, part of the father’s sperm combines with the mother’s </w:t>
      </w:r>
    </w:p>
    <w:p w14:paraId="2E3439B3" w14:textId="7BA07129" w:rsidR="00B47F46" w:rsidRDefault="00B47F46" w:rsidP="004E4398">
      <w:pPr>
        <w:rPr>
          <w:rFonts w:ascii="Times New Roman" w:hAnsi="Times New Roman" w:cs="Times New Roman"/>
        </w:rPr>
      </w:pPr>
      <w:r w:rsidRPr="00800E01">
        <w:rPr>
          <w:rFonts w:ascii="Times New Roman" w:hAnsi="Times New Roman" w:cs="Times New Roman"/>
        </w:rPr>
        <w:t xml:space="preserve">fertile egg, thus fertilizing the egg in creating an embryo, that embryo a new creation and property of both parents as they both have an interest in its production </w:t>
      </w:r>
      <w:r w:rsidRPr="004E4398">
        <w:rPr>
          <w:rFonts w:ascii="Times New Roman" w:hAnsi="Times New Roman" w:cs="Times New Roman"/>
          <w:i/>
          <w:iCs/>
        </w:rPr>
        <w:t>via</w:t>
      </w:r>
      <w:r w:rsidRPr="00800E01">
        <w:rPr>
          <w:rFonts w:ascii="Times New Roman" w:hAnsi="Times New Roman" w:cs="Times New Roman"/>
        </w:rPr>
        <w:t xml:space="preserve"> intellectual copyright, maintained that interest throughout the life of that product unless those rights are voluntarily and knowingly surrendered.</w:t>
      </w:r>
    </w:p>
    <w:p w14:paraId="55222103" w14:textId="77777777" w:rsidR="00495E9E" w:rsidRPr="00E57EC8" w:rsidRDefault="00495E9E" w:rsidP="004E4398">
      <w:pPr>
        <w:rPr>
          <w:rFonts w:ascii="Times New Roman" w:hAnsi="Times New Roman" w:cs="Times New Roman"/>
        </w:rPr>
      </w:pPr>
    </w:p>
    <w:p w14:paraId="69E45D5E" w14:textId="57C1CF17" w:rsidR="00800E01" w:rsidRDefault="00EC5F99" w:rsidP="004E4398">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lastRenderedPageBreak/>
        <w:t>WHEREAS</w:t>
      </w:r>
      <w:r w:rsidRPr="00E57EC8">
        <w:rPr>
          <w:rFonts w:ascii="Times New Roman" w:hAnsi="Times New Roman" w:cs="Times New Roman"/>
        </w:rPr>
        <w:t xml:space="preserve"> the Tenth Amendment reserves those powers to the states or to the people and </w:t>
      </w:r>
    </w:p>
    <w:p w14:paraId="249648B1" w14:textId="652AA9E0" w:rsidR="008A4BE0" w:rsidRPr="00800E01" w:rsidRDefault="00EC5F99" w:rsidP="00800E01">
      <w:pPr>
        <w:rPr>
          <w:rFonts w:ascii="Times New Roman" w:hAnsi="Times New Roman" w:cs="Times New Roman"/>
        </w:rPr>
      </w:pPr>
      <w:proofErr w:type="gramStart"/>
      <w:r w:rsidRPr="00800E01">
        <w:rPr>
          <w:rFonts w:ascii="Times New Roman" w:hAnsi="Times New Roman" w:cs="Times New Roman"/>
        </w:rPr>
        <w:t>therefore</w:t>
      </w:r>
      <w:proofErr w:type="gramEnd"/>
      <w:r w:rsidRPr="00800E01">
        <w:rPr>
          <w:rFonts w:ascii="Times New Roman" w:hAnsi="Times New Roman" w:cs="Times New Roman"/>
        </w:rPr>
        <w:t xml:space="preserve"> Congress would not have the constitutional authority to regulate parental rights under the Social Security Act</w:t>
      </w:r>
      <w:r w:rsidR="00800E01">
        <w:rPr>
          <w:rFonts w:ascii="Times New Roman" w:hAnsi="Times New Roman" w:cs="Times New Roman"/>
        </w:rPr>
        <w:t>.</w:t>
      </w:r>
    </w:p>
    <w:p w14:paraId="664D6A39" w14:textId="77777777" w:rsidR="00800E01" w:rsidRDefault="00EC5F99" w:rsidP="00800E01">
      <w:pPr>
        <w:pStyle w:val="ListParagraph"/>
        <w:numPr>
          <w:ilvl w:val="0"/>
          <w:numId w:val="14"/>
        </w:numPr>
        <w:spacing w:after="0"/>
        <w:rPr>
          <w:rFonts w:ascii="Times New Roman" w:hAnsi="Times New Roman" w:cs="Times New Roman"/>
        </w:rPr>
      </w:pPr>
      <w:r w:rsidRPr="00800E01">
        <w:rPr>
          <w:rFonts w:ascii="Times New Roman" w:hAnsi="Times New Roman" w:cs="Times New Roman"/>
          <w:b/>
          <w:bCs/>
        </w:rPr>
        <w:t>WHEREAS</w:t>
      </w:r>
      <w:r w:rsidRPr="00E57EC8">
        <w:rPr>
          <w:rFonts w:ascii="Times New Roman" w:hAnsi="Times New Roman" w:cs="Times New Roman"/>
        </w:rPr>
        <w:t xml:space="preserve"> the Parties desire to modify their previous agreement to incorporate the following </w:t>
      </w:r>
    </w:p>
    <w:p w14:paraId="345F4EEB" w14:textId="0C900CA5" w:rsidR="008A4BE0" w:rsidRDefault="00EC5F99" w:rsidP="00800E01">
      <w:pPr>
        <w:rPr>
          <w:rFonts w:ascii="Times New Roman" w:hAnsi="Times New Roman" w:cs="Times New Roman"/>
        </w:rPr>
      </w:pPr>
      <w:r w:rsidRPr="00800E01">
        <w:rPr>
          <w:rFonts w:ascii="Times New Roman" w:hAnsi="Times New Roman" w:cs="Times New Roman"/>
        </w:rPr>
        <w:t>terms</w:t>
      </w:r>
      <w:r w:rsidR="00B47F46" w:rsidRPr="00800E01">
        <w:rPr>
          <w:rFonts w:ascii="Times New Roman" w:hAnsi="Times New Roman" w:cs="Times New Roman"/>
        </w:rPr>
        <w:t>:</w:t>
      </w:r>
    </w:p>
    <w:p w14:paraId="0D41CF7D" w14:textId="4FD579A1" w:rsidR="00161BB8" w:rsidRPr="00161BB8" w:rsidRDefault="00161BB8" w:rsidP="00161BB8">
      <w:pPr>
        <w:pStyle w:val="ListParagraph"/>
        <w:numPr>
          <w:ilvl w:val="0"/>
          <w:numId w:val="39"/>
        </w:numPr>
        <w:rPr>
          <w:rFonts w:ascii="Times New Roman" w:hAnsi="Times New Roman" w:cs="Times New Roman"/>
          <w:b/>
          <w:bCs/>
        </w:rPr>
      </w:pPr>
      <w:r>
        <w:rPr>
          <w:rFonts w:ascii="Times New Roman" w:hAnsi="Times New Roman" w:cs="Times New Roman"/>
          <w:b/>
          <w:bCs/>
        </w:rPr>
        <w:t>TENDER OF PAYMENT:</w:t>
      </w:r>
    </w:p>
    <w:p w14:paraId="481FDAF5" w14:textId="6B3C313B" w:rsidR="00701B4B" w:rsidRPr="00E57EC8" w:rsidRDefault="00701B4B" w:rsidP="006C7C45">
      <w:pPr>
        <w:pStyle w:val="ListParagrap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701B4B" w:rsidRPr="00E57EC8" w14:paraId="76CA763F" w14:textId="77777777" w:rsidTr="007E04E1">
        <w:tc>
          <w:tcPr>
            <w:tcW w:w="9350" w:type="dxa"/>
          </w:tcPr>
          <w:sdt>
            <w:sdtPr>
              <w:rPr>
                <w:rFonts w:ascii="Times New Roman" w:hAnsi="Times New Roman" w:cs="Times New Roman"/>
                <w:b/>
                <w:bCs/>
                <w:sz w:val="12"/>
                <w:szCs w:val="12"/>
              </w:rPr>
              <w:id w:val="-468122982"/>
              <w:placeholder>
                <w:docPart w:val="DefaultPlaceholder_-1854013440"/>
              </w:placeholder>
            </w:sdtPr>
            <w:sdtEndPr/>
            <w:sdtContent>
              <w:p w14:paraId="091FC6F8" w14:textId="77777777" w:rsidR="00701B4B" w:rsidRPr="00E57EC8" w:rsidRDefault="006C079B" w:rsidP="00701B4B">
                <w:pPr>
                  <w:pStyle w:val="NoSpacing"/>
                  <w:rPr>
                    <w:rFonts w:ascii="Times New Roman" w:hAnsi="Times New Roman" w:cs="Times New Roman"/>
                    <w:b/>
                    <w:bCs/>
                    <w:sz w:val="12"/>
                    <w:szCs w:val="12"/>
                  </w:rPr>
                </w:pPr>
                <w:r w:rsidRPr="00E57EC8">
                  <w:rPr>
                    <w:rFonts w:ascii="Times New Roman" w:hAnsi="Times New Roman" w:cs="Times New Roman"/>
                    <w:b/>
                    <w:bCs/>
                    <w:sz w:val="12"/>
                    <w:szCs w:val="12"/>
                  </w:rPr>
                  <w:t>YOUR NAME, A FOREIGN E-STATE</w:t>
                </w:r>
              </w:p>
            </w:sdtContent>
          </w:sdt>
          <w:sdt>
            <w:sdtPr>
              <w:rPr>
                <w:rFonts w:ascii="Times New Roman" w:hAnsi="Times New Roman" w:cs="Times New Roman"/>
                <w:b/>
                <w:bCs/>
                <w:sz w:val="12"/>
                <w:szCs w:val="12"/>
              </w:rPr>
              <w:id w:val="467788589"/>
              <w:placeholder>
                <w:docPart w:val="DefaultPlaceholder_-1854013440"/>
              </w:placeholder>
            </w:sdtPr>
            <w:sdtEndPr/>
            <w:sdtContent>
              <w:p w14:paraId="2320C308" w14:textId="77777777" w:rsidR="00701B4B" w:rsidRPr="00E57EC8" w:rsidRDefault="006C079B" w:rsidP="00701B4B">
                <w:pPr>
                  <w:pStyle w:val="NoSpacing"/>
                  <w:rPr>
                    <w:rFonts w:ascii="Times New Roman" w:hAnsi="Times New Roman" w:cs="Times New Roman"/>
                    <w:b/>
                    <w:bCs/>
                    <w:sz w:val="12"/>
                    <w:szCs w:val="12"/>
                  </w:rPr>
                </w:pPr>
                <w:r w:rsidRPr="00E57EC8">
                  <w:rPr>
                    <w:rFonts w:ascii="Times New Roman" w:hAnsi="Times New Roman" w:cs="Times New Roman"/>
                    <w:b/>
                    <w:bCs/>
                    <w:sz w:val="12"/>
                    <w:szCs w:val="12"/>
                  </w:rPr>
                  <w:t>ADDRESS</w:t>
                </w:r>
              </w:p>
            </w:sdtContent>
          </w:sdt>
          <w:p w14:paraId="3AE6C074" w14:textId="77777777" w:rsidR="00701B4B" w:rsidRPr="00E57EC8" w:rsidRDefault="00701B4B" w:rsidP="00701B4B">
            <w:pPr>
              <w:pStyle w:val="NoSpacing"/>
              <w:jc w:val="right"/>
              <w:rPr>
                <w:rFonts w:ascii="Times New Roman" w:hAnsi="Times New Roman" w:cs="Times New Roman"/>
                <w:b/>
                <w:bCs/>
                <w:sz w:val="16"/>
                <w:szCs w:val="16"/>
              </w:rPr>
            </w:pPr>
            <w:r w:rsidRPr="00E57EC8">
              <w:rPr>
                <w:rFonts w:ascii="Times New Roman" w:hAnsi="Times New Roman" w:cs="Times New Roman"/>
                <w:b/>
                <w:bCs/>
                <w:sz w:val="16"/>
                <w:szCs w:val="16"/>
              </w:rPr>
              <w:t xml:space="preserve">Date: </w:t>
            </w:r>
            <w:sdt>
              <w:sdtPr>
                <w:rPr>
                  <w:rFonts w:ascii="Times New Roman" w:hAnsi="Times New Roman" w:cs="Times New Roman"/>
                  <w:b/>
                  <w:bCs/>
                  <w:sz w:val="16"/>
                  <w:szCs w:val="16"/>
                </w:rPr>
                <w:id w:val="313692707"/>
                <w:placeholder>
                  <w:docPart w:val="E64E9A0A87414E4E85ADB630DF26F3A6"/>
                </w:placeholder>
                <w:dropDownList>
                  <w:listItem w:value="Choose an item."/>
                </w:dropDownList>
              </w:sdtPr>
              <w:sdtEndPr/>
              <w:sdtContent>
                <w:r w:rsidRPr="00E57EC8">
                  <w:rPr>
                    <w:rFonts w:ascii="Times New Roman" w:hAnsi="Times New Roman" w:cs="Times New Roman"/>
                    <w:b/>
                    <w:bCs/>
                    <w:sz w:val="16"/>
                    <w:szCs w:val="16"/>
                  </w:rPr>
                  <w:t>[insert date of issuance]</w:t>
                </w:r>
              </w:sdtContent>
            </w:sdt>
          </w:p>
          <w:p w14:paraId="417204F9" w14:textId="77777777" w:rsidR="00701B4B" w:rsidRPr="00E57EC8" w:rsidRDefault="00701B4B" w:rsidP="00701B4B">
            <w:pPr>
              <w:pStyle w:val="NoSpacing"/>
              <w:jc w:val="center"/>
              <w:rPr>
                <w:rFonts w:ascii="Times New Roman" w:hAnsi="Times New Roman" w:cs="Times New Roman"/>
                <w:b/>
                <w:bCs/>
                <w:sz w:val="16"/>
                <w:szCs w:val="16"/>
              </w:rPr>
            </w:pPr>
            <w:r w:rsidRPr="00E57EC8">
              <w:rPr>
                <w:rFonts w:ascii="Times New Roman" w:hAnsi="Times New Roman" w:cs="Times New Roman"/>
                <w:b/>
                <w:bCs/>
                <w:sz w:val="16"/>
                <w:szCs w:val="16"/>
              </w:rPr>
              <w:t>UNCITRAL INTERNATIONAL BILL OF EXCHANGE</w:t>
            </w:r>
          </w:p>
          <w:p w14:paraId="4E358E56" w14:textId="77777777" w:rsidR="00701B4B" w:rsidRPr="00E57EC8" w:rsidRDefault="00701B4B" w:rsidP="00701B4B">
            <w:pPr>
              <w:pStyle w:val="NoSpacing"/>
              <w:jc w:val="center"/>
              <w:rPr>
                <w:rFonts w:ascii="Times New Roman" w:hAnsi="Times New Roman" w:cs="Times New Roman"/>
                <w:b/>
                <w:bCs/>
                <w:sz w:val="12"/>
                <w:szCs w:val="12"/>
              </w:rPr>
            </w:pPr>
            <w:r w:rsidRPr="00E57EC8">
              <w:rPr>
                <w:rFonts w:ascii="Times New Roman" w:hAnsi="Times New Roman" w:cs="Times New Roman"/>
                <w:b/>
                <w:bCs/>
                <w:sz w:val="12"/>
                <w:szCs w:val="12"/>
              </w:rPr>
              <w:t xml:space="preserve">An </w:t>
            </w:r>
            <w:r w:rsidR="0021728C" w:rsidRPr="00E57EC8">
              <w:rPr>
                <w:rFonts w:ascii="Times New Roman" w:hAnsi="Times New Roman" w:cs="Times New Roman"/>
                <w:b/>
                <w:bCs/>
                <w:sz w:val="12"/>
                <w:szCs w:val="12"/>
              </w:rPr>
              <w:t xml:space="preserve">International Money Order </w:t>
            </w:r>
          </w:p>
          <w:p w14:paraId="77A256D3" w14:textId="77777777" w:rsidR="00701B4B" w:rsidRPr="00E57EC8" w:rsidRDefault="00701B4B" w:rsidP="00701B4B">
            <w:pPr>
              <w:pStyle w:val="NoSpacing"/>
              <w:jc w:val="center"/>
              <w:rPr>
                <w:rFonts w:ascii="Times New Roman" w:hAnsi="Times New Roman" w:cs="Times New Roman"/>
                <w:b/>
                <w:bCs/>
                <w:sz w:val="4"/>
                <w:szCs w:val="4"/>
              </w:rPr>
            </w:pPr>
          </w:p>
          <w:p w14:paraId="29E9D7D6" w14:textId="77777777" w:rsidR="00F62559" w:rsidRPr="00E57EC8" w:rsidRDefault="00701B4B" w:rsidP="00701B4B">
            <w:pPr>
              <w:pStyle w:val="NoSpacing"/>
              <w:rPr>
                <w:rFonts w:ascii="Times New Roman" w:hAnsi="Times New Roman" w:cs="Times New Roman"/>
                <w:sz w:val="16"/>
                <w:szCs w:val="16"/>
              </w:rPr>
            </w:pPr>
            <w:r w:rsidRPr="00E57EC8">
              <w:rPr>
                <w:rFonts w:ascii="Times New Roman" w:hAnsi="Times New Roman" w:cs="Times New Roman"/>
                <w:sz w:val="16"/>
                <w:szCs w:val="16"/>
              </w:rPr>
              <w:t xml:space="preserve">Payable </w:t>
            </w:r>
            <w:r w:rsidR="00474860" w:rsidRPr="00E57EC8">
              <w:rPr>
                <w:rFonts w:ascii="Times New Roman" w:hAnsi="Times New Roman" w:cs="Times New Roman"/>
                <w:sz w:val="16"/>
                <w:szCs w:val="16"/>
              </w:rPr>
              <w:t xml:space="preserve">at par </w:t>
            </w:r>
            <w:r w:rsidRPr="00E57EC8">
              <w:rPr>
                <w:rFonts w:ascii="Times New Roman" w:hAnsi="Times New Roman" w:cs="Times New Roman"/>
                <w:sz w:val="16"/>
                <w:szCs w:val="16"/>
              </w:rPr>
              <w:t xml:space="preserve">to: </w:t>
            </w:r>
            <w:sdt>
              <w:sdtPr>
                <w:rPr>
                  <w:rFonts w:ascii="Times New Roman" w:hAnsi="Times New Roman" w:cs="Times New Roman"/>
                  <w:sz w:val="16"/>
                  <w:szCs w:val="16"/>
                </w:rPr>
                <w:id w:val="-88930281"/>
                <w:placeholder>
                  <w:docPart w:val="DefaultPlaceholder_-1854013440"/>
                </w:placeholder>
              </w:sdtPr>
              <w:sdtEndPr/>
              <w:sdtContent>
                <w:r w:rsidRPr="00E57EC8">
                  <w:rPr>
                    <w:rFonts w:ascii="Times New Roman" w:hAnsi="Times New Roman" w:cs="Times New Roman"/>
                    <w:sz w:val="16"/>
                    <w:szCs w:val="16"/>
                  </w:rPr>
                  <w:t>[insert name of payee]</w:t>
                </w:r>
              </w:sdtContent>
            </w:sdt>
            <w:r w:rsidRPr="00E57EC8">
              <w:rPr>
                <w:rFonts w:ascii="Times New Roman" w:hAnsi="Times New Roman" w:cs="Times New Roman"/>
                <w:sz w:val="16"/>
                <w:szCs w:val="16"/>
              </w:rPr>
              <w:t xml:space="preserve">  </w:t>
            </w:r>
            <w:r w:rsidR="00F62559" w:rsidRPr="00E57EC8">
              <w:rPr>
                <w:rFonts w:ascii="Times New Roman" w:hAnsi="Times New Roman" w:cs="Times New Roman"/>
                <w:sz w:val="16"/>
                <w:szCs w:val="16"/>
              </w:rPr>
              <w:t xml:space="preserve">                                                             </w:t>
            </w:r>
            <w:r w:rsidRPr="00E57EC8">
              <w:rPr>
                <w:rFonts w:ascii="Times New Roman" w:hAnsi="Times New Roman" w:cs="Times New Roman"/>
                <w:sz w:val="16"/>
                <w:szCs w:val="16"/>
              </w:rPr>
              <w:t xml:space="preserve">                           </w:t>
            </w:r>
          </w:p>
          <w:p w14:paraId="0B09F7E6" w14:textId="77777777" w:rsidR="00701B4B" w:rsidRPr="00E57EC8" w:rsidRDefault="00701B4B" w:rsidP="00701B4B">
            <w:pPr>
              <w:pStyle w:val="NoSpacing"/>
              <w:rPr>
                <w:rFonts w:ascii="Times New Roman" w:hAnsi="Times New Roman" w:cs="Times New Roman"/>
                <w:sz w:val="16"/>
                <w:szCs w:val="16"/>
              </w:rPr>
            </w:pPr>
            <w:r w:rsidRPr="00E57EC8">
              <w:rPr>
                <w:rFonts w:ascii="Times New Roman" w:hAnsi="Times New Roman" w:cs="Times New Roman"/>
                <w:sz w:val="16"/>
                <w:szCs w:val="16"/>
              </w:rPr>
              <w:t xml:space="preserve">Amount: </w:t>
            </w:r>
            <w:sdt>
              <w:sdtPr>
                <w:rPr>
                  <w:rFonts w:ascii="Times New Roman" w:hAnsi="Times New Roman" w:cs="Times New Roman"/>
                  <w:sz w:val="16"/>
                  <w:szCs w:val="16"/>
                </w:rPr>
                <w:id w:val="342667407"/>
                <w:placeholder>
                  <w:docPart w:val="DefaultPlaceholder_-1854013440"/>
                </w:placeholder>
              </w:sdtPr>
              <w:sdtEndPr/>
              <w:sdtContent>
                <w:r w:rsidRPr="00E57EC8">
                  <w:rPr>
                    <w:rFonts w:ascii="Times New Roman" w:hAnsi="Times New Roman" w:cs="Times New Roman"/>
                    <w:sz w:val="16"/>
                    <w:szCs w:val="16"/>
                  </w:rPr>
                  <w:t>[insert amount in words and figures]</w:t>
                </w:r>
              </w:sdtContent>
            </w:sdt>
            <w:r w:rsidRPr="00E57EC8">
              <w:rPr>
                <w:rFonts w:ascii="Times New Roman" w:hAnsi="Times New Roman" w:cs="Times New Roman"/>
                <w:sz w:val="16"/>
                <w:szCs w:val="16"/>
              </w:rPr>
              <w:t xml:space="preserve">                                                                                                                 </w:t>
            </w:r>
          </w:p>
          <w:p w14:paraId="1877ED27" w14:textId="77777777" w:rsidR="00701B4B" w:rsidRPr="00E57EC8" w:rsidRDefault="00701B4B" w:rsidP="00701B4B">
            <w:pPr>
              <w:pStyle w:val="NoSpacing"/>
              <w:rPr>
                <w:rFonts w:ascii="Times New Roman" w:hAnsi="Times New Roman" w:cs="Times New Roman"/>
                <w:b/>
                <w:bCs/>
                <w:sz w:val="16"/>
                <w:szCs w:val="16"/>
              </w:rPr>
            </w:pPr>
            <w:r w:rsidRPr="00E57EC8">
              <w:rPr>
                <w:rFonts w:ascii="Times New Roman" w:hAnsi="Times New Roman" w:cs="Times New Roman"/>
                <w:b/>
                <w:bCs/>
                <w:sz w:val="14"/>
                <w:szCs w:val="14"/>
                <w:vertAlign w:val="superscript"/>
              </w:rPr>
              <w:t xml:space="preserve">(a citizen of a foreign </w:t>
            </w:r>
            <w:proofErr w:type="gramStart"/>
            <w:r w:rsidRPr="00E57EC8">
              <w:rPr>
                <w:rFonts w:ascii="Times New Roman" w:hAnsi="Times New Roman" w:cs="Times New Roman"/>
                <w:b/>
                <w:bCs/>
                <w:sz w:val="14"/>
                <w:szCs w:val="14"/>
                <w:vertAlign w:val="superscript"/>
              </w:rPr>
              <w:t>state)</w:t>
            </w:r>
            <w:r w:rsidR="00F62559" w:rsidRPr="00E57EC8">
              <w:rPr>
                <w:rFonts w:ascii="Times New Roman" w:hAnsi="Times New Roman" w:cs="Times New Roman"/>
              </w:rPr>
              <w:t xml:space="preserve"> </w:t>
            </w:r>
            <w:r w:rsidR="00F62559" w:rsidRPr="00E57EC8">
              <w:rPr>
                <w:rFonts w:ascii="Times New Roman" w:hAnsi="Times New Roman" w:cs="Times New Roman"/>
                <w:sz w:val="16"/>
                <w:szCs w:val="16"/>
              </w:rPr>
              <w:t xml:space="preserve">  </w:t>
            </w:r>
            <w:proofErr w:type="gramEnd"/>
            <w:r w:rsidR="00F62559" w:rsidRPr="00E57EC8">
              <w:rPr>
                <w:rFonts w:ascii="Times New Roman" w:hAnsi="Times New Roman" w:cs="Times New Roman"/>
                <w:sz w:val="16"/>
                <w:szCs w:val="16"/>
              </w:rPr>
              <w:t xml:space="preserve">    Address: </w:t>
            </w:r>
            <w:sdt>
              <w:sdtPr>
                <w:rPr>
                  <w:rFonts w:ascii="Times New Roman" w:hAnsi="Times New Roman" w:cs="Times New Roman"/>
                  <w:sz w:val="16"/>
                  <w:szCs w:val="16"/>
                </w:rPr>
                <w:id w:val="-1408917286"/>
                <w:placeholder>
                  <w:docPart w:val="DefaultPlaceholder_-1854013440"/>
                </w:placeholder>
              </w:sdtPr>
              <w:sdtEndPr/>
              <w:sdtContent>
                <w:r w:rsidR="00F62559" w:rsidRPr="00E57EC8">
                  <w:rPr>
                    <w:rFonts w:ascii="Times New Roman" w:hAnsi="Times New Roman" w:cs="Times New Roman"/>
                    <w:sz w:val="16"/>
                    <w:szCs w:val="16"/>
                  </w:rPr>
                  <w:t>[insert address of payee]</w:t>
                </w:r>
              </w:sdtContent>
            </w:sdt>
          </w:p>
          <w:p w14:paraId="4BD1A64B" w14:textId="77777777" w:rsidR="00701B4B" w:rsidRPr="00E57EC8" w:rsidRDefault="00701B4B" w:rsidP="00701B4B">
            <w:pPr>
              <w:pStyle w:val="NoSpacing"/>
              <w:rPr>
                <w:rFonts w:ascii="Times New Roman" w:hAnsi="Times New Roman" w:cs="Times New Roman"/>
                <w:sz w:val="4"/>
                <w:szCs w:val="4"/>
              </w:rPr>
            </w:pPr>
          </w:p>
          <w:p w14:paraId="44E55CC5" w14:textId="4D9565D4" w:rsidR="00701B4B" w:rsidRPr="00E57EC8" w:rsidRDefault="00701B4B" w:rsidP="00701B4B">
            <w:pPr>
              <w:pStyle w:val="NoSpacing"/>
              <w:rPr>
                <w:rFonts w:ascii="Times New Roman" w:hAnsi="Times New Roman" w:cs="Times New Roman"/>
                <w:sz w:val="16"/>
                <w:szCs w:val="16"/>
              </w:rPr>
            </w:pPr>
            <w:r w:rsidRPr="00E57EC8">
              <w:rPr>
                <w:rFonts w:ascii="Times New Roman" w:hAnsi="Times New Roman" w:cs="Times New Roman"/>
                <w:sz w:val="16"/>
                <w:szCs w:val="16"/>
              </w:rPr>
              <w:t xml:space="preserve">On </w:t>
            </w:r>
            <w:sdt>
              <w:sdtPr>
                <w:rPr>
                  <w:rFonts w:ascii="Times New Roman" w:hAnsi="Times New Roman" w:cs="Times New Roman"/>
                  <w:sz w:val="16"/>
                  <w:szCs w:val="16"/>
                </w:rPr>
                <w:id w:val="-1622985161"/>
                <w:placeholder>
                  <w:docPart w:val="DefaultPlaceholder_-1854013437"/>
                </w:placeholder>
                <w:date>
                  <w:dateFormat w:val="M/d/yyyy"/>
                  <w:lid w:val="en-US"/>
                  <w:storeMappedDataAs w:val="dateTime"/>
                  <w:calendar w:val="gregorian"/>
                </w:date>
              </w:sdtPr>
              <w:sdtEndPr/>
              <w:sdtContent>
                <w:r w:rsidRPr="00E57EC8">
                  <w:rPr>
                    <w:rFonts w:ascii="Times New Roman" w:hAnsi="Times New Roman" w:cs="Times New Roman"/>
                    <w:sz w:val="16"/>
                    <w:szCs w:val="16"/>
                  </w:rPr>
                  <w:t>[insert date]</w:t>
                </w:r>
              </w:sdtContent>
            </w:sdt>
            <w:r w:rsidRPr="00E57EC8">
              <w:rPr>
                <w:rFonts w:ascii="Times New Roman" w:hAnsi="Times New Roman" w:cs="Times New Roman"/>
                <w:sz w:val="16"/>
                <w:szCs w:val="16"/>
              </w:rPr>
              <w:t xml:space="preserve">, I promise to pay to the order of </w:t>
            </w:r>
            <w:sdt>
              <w:sdtPr>
                <w:rPr>
                  <w:rFonts w:ascii="Times New Roman" w:hAnsi="Times New Roman" w:cs="Times New Roman"/>
                  <w:sz w:val="16"/>
                  <w:szCs w:val="16"/>
                </w:rPr>
                <w:id w:val="-287354238"/>
                <w:placeholder>
                  <w:docPart w:val="DefaultPlaceholder_-1854013440"/>
                </w:placeholder>
              </w:sdtPr>
              <w:sdtEndPr/>
              <w:sdtContent>
                <w:r w:rsidRPr="00E57EC8">
                  <w:rPr>
                    <w:rFonts w:ascii="Times New Roman" w:hAnsi="Times New Roman" w:cs="Times New Roman"/>
                    <w:sz w:val="16"/>
                    <w:szCs w:val="16"/>
                  </w:rPr>
                  <w:t>[insert name of payee]</w:t>
                </w:r>
              </w:sdtContent>
            </w:sdt>
            <w:r w:rsidRPr="00E57EC8">
              <w:rPr>
                <w:rFonts w:ascii="Times New Roman" w:hAnsi="Times New Roman" w:cs="Times New Roman"/>
                <w:sz w:val="16"/>
                <w:szCs w:val="16"/>
              </w:rPr>
              <w:t xml:space="preserve"> the sum of </w:t>
            </w:r>
            <w:r w:rsidR="00474860" w:rsidRPr="00E57EC8">
              <w:rPr>
                <w:rFonts w:ascii="Times New Roman" w:hAnsi="Times New Roman" w:cs="Times New Roman"/>
                <w:sz w:val="16"/>
                <w:szCs w:val="16"/>
              </w:rPr>
              <w:t>$</w:t>
            </w:r>
            <w:sdt>
              <w:sdtPr>
                <w:rPr>
                  <w:rFonts w:ascii="Times New Roman" w:hAnsi="Times New Roman" w:cs="Times New Roman"/>
                  <w:sz w:val="16"/>
                  <w:szCs w:val="16"/>
                </w:rPr>
                <w:id w:val="1895240686"/>
                <w:placeholder>
                  <w:docPart w:val="DefaultPlaceholder_-1854013440"/>
                </w:placeholder>
              </w:sdtPr>
              <w:sdtEndPr/>
              <w:sdtContent>
                <w:r w:rsidRPr="00E57EC8">
                  <w:rPr>
                    <w:rFonts w:ascii="Times New Roman" w:hAnsi="Times New Roman" w:cs="Times New Roman"/>
                    <w:sz w:val="16"/>
                    <w:szCs w:val="16"/>
                  </w:rPr>
                  <w:t>[insert amount]</w:t>
                </w:r>
              </w:sdtContent>
            </w:sdt>
            <w:r w:rsidRPr="00E57EC8">
              <w:rPr>
                <w:rFonts w:ascii="Times New Roman" w:hAnsi="Times New Roman" w:cs="Times New Roman"/>
                <w:sz w:val="16"/>
                <w:szCs w:val="16"/>
              </w:rPr>
              <w:t xml:space="preserve"> in value, at 0%</w:t>
            </w:r>
            <w:r w:rsidR="00474860" w:rsidRPr="00E57EC8">
              <w:rPr>
                <w:rFonts w:ascii="Times New Roman" w:hAnsi="Times New Roman" w:cs="Times New Roman"/>
                <w:sz w:val="16"/>
                <w:szCs w:val="16"/>
              </w:rPr>
              <w:t xml:space="preserve"> interest</w:t>
            </w:r>
            <w:r w:rsidRPr="00E57EC8">
              <w:rPr>
                <w:rFonts w:ascii="Times New Roman" w:hAnsi="Times New Roman" w:cs="Times New Roman"/>
                <w:sz w:val="16"/>
                <w:szCs w:val="16"/>
              </w:rPr>
              <w:t xml:space="preserve"> per annum.</w:t>
            </w:r>
          </w:p>
          <w:p w14:paraId="2E24BD05" w14:textId="77777777" w:rsidR="00474860" w:rsidRPr="00E57EC8" w:rsidRDefault="00474860" w:rsidP="00701B4B">
            <w:pPr>
              <w:pStyle w:val="NoSpacing"/>
              <w:rPr>
                <w:rFonts w:ascii="Times New Roman" w:hAnsi="Times New Roman" w:cs="Times New Roman"/>
                <w:sz w:val="16"/>
                <w:szCs w:val="16"/>
              </w:rPr>
            </w:pPr>
          </w:p>
          <w:p w14:paraId="52743F48" w14:textId="77777777" w:rsidR="00701B4B" w:rsidRPr="00E57EC8" w:rsidRDefault="00701B4B" w:rsidP="00474860">
            <w:pPr>
              <w:pStyle w:val="NoSpacing"/>
              <w:shd w:val="clear" w:color="auto" w:fill="000000" w:themeFill="text1"/>
              <w:rPr>
                <w:rFonts w:ascii="Times New Roman" w:hAnsi="Times New Roman" w:cs="Times New Roman"/>
                <w:b/>
                <w:bCs/>
                <w:sz w:val="12"/>
                <w:szCs w:val="12"/>
              </w:rPr>
            </w:pPr>
            <w:r w:rsidRPr="00E57EC8">
              <w:rPr>
                <w:rFonts w:ascii="Times New Roman" w:hAnsi="Times New Roman" w:cs="Times New Roman"/>
                <w:b/>
                <w:bCs/>
                <w:sz w:val="12"/>
                <w:szCs w:val="12"/>
              </w:rPr>
              <w:t xml:space="preserve">This bill of exchange is </w:t>
            </w:r>
            <w:r w:rsidR="00F62559" w:rsidRPr="00E57EC8">
              <w:rPr>
                <w:rFonts w:ascii="Times New Roman" w:hAnsi="Times New Roman" w:cs="Times New Roman"/>
                <w:b/>
                <w:bCs/>
                <w:sz w:val="12"/>
                <w:szCs w:val="12"/>
              </w:rPr>
              <w:t>self-</w:t>
            </w:r>
            <w:r w:rsidRPr="00E57EC8">
              <w:rPr>
                <w:rFonts w:ascii="Times New Roman" w:hAnsi="Times New Roman" w:cs="Times New Roman"/>
                <w:b/>
                <w:bCs/>
                <w:sz w:val="12"/>
                <w:szCs w:val="12"/>
              </w:rPr>
              <w:t>collateralized</w:t>
            </w:r>
            <w:r w:rsidR="00F62559" w:rsidRPr="00E57EC8">
              <w:rPr>
                <w:rFonts w:ascii="Times New Roman" w:hAnsi="Times New Roman" w:cs="Times New Roman"/>
                <w:b/>
                <w:bCs/>
                <w:sz w:val="12"/>
                <w:szCs w:val="12"/>
              </w:rPr>
              <w:t>, as security and tender as prescribed by the Federal Reserve act, section 401 subsection 18 paragraph 6, and section 403 last paragraph, in conjunction with section 13 (o), section 16 paragraph 2, along with the act of March 9, 1933 as amended and the act of June 12, 1945 §2</w:t>
            </w:r>
            <w:r w:rsidR="002D1D74" w:rsidRPr="00E57EC8">
              <w:rPr>
                <w:rFonts w:ascii="Times New Roman" w:hAnsi="Times New Roman" w:cs="Times New Roman"/>
                <w:b/>
                <w:bCs/>
                <w:sz w:val="12"/>
                <w:szCs w:val="12"/>
              </w:rPr>
              <w:t>;</w:t>
            </w:r>
            <w:r w:rsidR="00F62559" w:rsidRPr="00E57EC8">
              <w:rPr>
                <w:rFonts w:ascii="Times New Roman" w:hAnsi="Times New Roman" w:cs="Times New Roman"/>
                <w:b/>
                <w:bCs/>
                <w:sz w:val="12"/>
                <w:szCs w:val="12"/>
              </w:rPr>
              <w:t xml:space="preserve"> </w:t>
            </w:r>
            <w:r w:rsidR="006B1E73" w:rsidRPr="00E57EC8">
              <w:rPr>
                <w:rFonts w:ascii="Times New Roman" w:hAnsi="Times New Roman" w:cs="Times New Roman"/>
                <w:b/>
                <w:bCs/>
                <w:sz w:val="12"/>
                <w:szCs w:val="12"/>
              </w:rPr>
              <w:t xml:space="preserve">38 stat 266-69; </w:t>
            </w:r>
            <w:r w:rsidR="00A64C86" w:rsidRPr="00E57EC8">
              <w:rPr>
                <w:rFonts w:ascii="Times New Roman" w:hAnsi="Times New Roman" w:cs="Times New Roman"/>
                <w:b/>
                <w:bCs/>
                <w:sz w:val="12"/>
                <w:szCs w:val="12"/>
              </w:rPr>
              <w:t xml:space="preserve">38 Stat </w:t>
            </w:r>
            <w:r w:rsidR="00701096" w:rsidRPr="00E57EC8">
              <w:rPr>
                <w:rFonts w:ascii="Times New Roman" w:hAnsi="Times New Roman" w:cs="Times New Roman"/>
                <w:b/>
                <w:bCs/>
                <w:sz w:val="12"/>
                <w:szCs w:val="12"/>
              </w:rPr>
              <w:t>351</w:t>
            </w:r>
            <w:r w:rsidR="00A64C86" w:rsidRPr="00E57EC8">
              <w:rPr>
                <w:rFonts w:ascii="Times New Roman" w:hAnsi="Times New Roman" w:cs="Times New Roman"/>
                <w:b/>
                <w:bCs/>
                <w:sz w:val="12"/>
                <w:szCs w:val="12"/>
              </w:rPr>
              <w:t>;</w:t>
            </w:r>
            <w:r w:rsidR="001E5F57" w:rsidRPr="00E57EC8">
              <w:rPr>
                <w:rFonts w:ascii="Times New Roman" w:hAnsi="Times New Roman" w:cs="Times New Roman"/>
                <w:b/>
                <w:bCs/>
                <w:sz w:val="12"/>
                <w:szCs w:val="12"/>
              </w:rPr>
              <w:t xml:space="preserve"> </w:t>
            </w:r>
            <w:r w:rsidR="006B1E73" w:rsidRPr="00E57EC8">
              <w:rPr>
                <w:rFonts w:ascii="Times New Roman" w:hAnsi="Times New Roman" w:cs="Times New Roman"/>
                <w:b/>
                <w:bCs/>
                <w:sz w:val="12"/>
                <w:szCs w:val="12"/>
              </w:rPr>
              <w:t>48 stat 6; 48 Stat. 338; 48 Stat. 709;</w:t>
            </w:r>
            <w:r w:rsidR="00A64C86" w:rsidRPr="00E57EC8">
              <w:rPr>
                <w:rFonts w:ascii="Times New Roman" w:hAnsi="Times New Roman" w:cs="Times New Roman"/>
                <w:b/>
                <w:bCs/>
                <w:sz w:val="12"/>
                <w:szCs w:val="12"/>
              </w:rPr>
              <w:t xml:space="preserve">; 59 Stat 237 §2, </w:t>
            </w:r>
            <w:r w:rsidR="00F62559" w:rsidRPr="00E57EC8">
              <w:rPr>
                <w:rFonts w:ascii="Times New Roman" w:hAnsi="Times New Roman" w:cs="Times New Roman"/>
                <w:b/>
                <w:bCs/>
                <w:sz w:val="12"/>
                <w:szCs w:val="12"/>
              </w:rPr>
              <w:t>as amended</w:t>
            </w:r>
            <w:r w:rsidRPr="00E57EC8">
              <w:rPr>
                <w:rFonts w:ascii="Times New Roman" w:hAnsi="Times New Roman" w:cs="Times New Roman"/>
                <w:b/>
                <w:bCs/>
                <w:sz w:val="12"/>
                <w:szCs w:val="12"/>
              </w:rPr>
              <w:t xml:space="preserve"> and is deposited with the local Federal Reserve agent as security for the payment of this obligation. This bill of exchange is guaranteed by the United States Government as notes, drafts, bills of exchange, </w:t>
            </w:r>
            <w:proofErr w:type="gramStart"/>
            <w:r w:rsidRPr="00E57EC8">
              <w:rPr>
                <w:rFonts w:ascii="Times New Roman" w:hAnsi="Times New Roman" w:cs="Times New Roman"/>
                <w:b/>
                <w:bCs/>
                <w:sz w:val="12"/>
                <w:szCs w:val="12"/>
              </w:rPr>
              <w:t>bankers</w:t>
            </w:r>
            <w:proofErr w:type="gramEnd"/>
            <w:r w:rsidRPr="00E57EC8">
              <w:rPr>
                <w:rFonts w:ascii="Times New Roman" w:hAnsi="Times New Roman" w:cs="Times New Roman"/>
                <w:b/>
                <w:bCs/>
                <w:sz w:val="12"/>
                <w:szCs w:val="12"/>
              </w:rPr>
              <w:t xml:space="preserve"> acceptances, and/or trade acceptances procured by the Federal Reserve banks and/or their members,</w:t>
            </w:r>
            <w:r w:rsidR="00474860" w:rsidRPr="00E57EC8">
              <w:rPr>
                <w:rFonts w:ascii="Times New Roman" w:hAnsi="Times New Roman" w:cs="Times New Roman"/>
                <w:b/>
                <w:bCs/>
                <w:sz w:val="12"/>
                <w:szCs w:val="12"/>
              </w:rPr>
              <w:t xml:space="preserve"> and as prescribed in law shall be receivable by all member banks. Since this note is authorized by congressional act, statute at large, supported by the congressional record and authorized by presidential proclamation 2039, such is legal tender as prescribed in law- </w:t>
            </w:r>
            <w:r w:rsidR="00474860" w:rsidRPr="000E6356">
              <w:rPr>
                <w:rFonts w:ascii="Times New Roman" w:hAnsi="Times New Roman" w:cs="Times New Roman"/>
                <w:b/>
                <w:bCs/>
                <w:i/>
                <w:iCs/>
                <w:sz w:val="12"/>
                <w:szCs w:val="12"/>
              </w:rPr>
              <w:t>United States v. Anderson</w:t>
            </w:r>
            <w:r w:rsidR="00474860" w:rsidRPr="00E57EC8">
              <w:rPr>
                <w:rFonts w:ascii="Times New Roman" w:hAnsi="Times New Roman" w:cs="Times New Roman"/>
                <w:b/>
                <w:bCs/>
                <w:sz w:val="12"/>
                <w:szCs w:val="12"/>
              </w:rPr>
              <w:t xml:space="preserve"> (1942), 317 U.S. 262; </w:t>
            </w:r>
            <w:r w:rsidR="00474860" w:rsidRPr="000E6356">
              <w:rPr>
                <w:rFonts w:ascii="Times New Roman" w:hAnsi="Times New Roman" w:cs="Times New Roman"/>
                <w:b/>
                <w:bCs/>
                <w:i/>
                <w:iCs/>
                <w:sz w:val="12"/>
                <w:szCs w:val="12"/>
              </w:rPr>
              <w:t>United States v.</w:t>
            </w:r>
            <w:r w:rsidR="00474860" w:rsidRPr="00E57EC8">
              <w:rPr>
                <w:rFonts w:ascii="Times New Roman" w:hAnsi="Times New Roman" w:cs="Times New Roman"/>
                <w:b/>
                <w:bCs/>
                <w:sz w:val="12"/>
                <w:szCs w:val="12"/>
              </w:rPr>
              <w:t xml:space="preserve"> </w:t>
            </w:r>
            <w:r w:rsidR="00474860" w:rsidRPr="000E6356">
              <w:rPr>
                <w:rFonts w:ascii="Times New Roman" w:hAnsi="Times New Roman" w:cs="Times New Roman"/>
                <w:b/>
                <w:bCs/>
                <w:i/>
                <w:iCs/>
                <w:sz w:val="12"/>
                <w:szCs w:val="12"/>
              </w:rPr>
              <w:t>Thayer-West Point Hotel Co</w:t>
            </w:r>
            <w:r w:rsidR="00474860" w:rsidRPr="00E57EC8">
              <w:rPr>
                <w:rFonts w:ascii="Times New Roman" w:hAnsi="Times New Roman" w:cs="Times New Roman"/>
                <w:b/>
                <w:bCs/>
                <w:sz w:val="12"/>
                <w:szCs w:val="12"/>
              </w:rPr>
              <w:t xml:space="preserve">. (1943), 329 U.S. 585; </w:t>
            </w:r>
            <w:r w:rsidR="00474860" w:rsidRPr="000E6356">
              <w:rPr>
                <w:rFonts w:ascii="Times New Roman" w:hAnsi="Times New Roman" w:cs="Times New Roman"/>
                <w:b/>
                <w:bCs/>
                <w:i/>
                <w:iCs/>
                <w:sz w:val="12"/>
                <w:szCs w:val="12"/>
              </w:rPr>
              <w:t>United States v. Jefferson Electric Mfg. Co</w:t>
            </w:r>
            <w:r w:rsidR="00474860" w:rsidRPr="00E57EC8">
              <w:rPr>
                <w:rFonts w:ascii="Times New Roman" w:hAnsi="Times New Roman" w:cs="Times New Roman"/>
                <w:b/>
                <w:bCs/>
                <w:sz w:val="12"/>
                <w:szCs w:val="12"/>
              </w:rPr>
              <w:t xml:space="preserve">. (1945), 322 U.S. 533; </w:t>
            </w:r>
            <w:r w:rsidR="00474860" w:rsidRPr="000E6356">
              <w:rPr>
                <w:rFonts w:ascii="Times New Roman" w:hAnsi="Times New Roman" w:cs="Times New Roman"/>
                <w:b/>
                <w:bCs/>
                <w:i/>
                <w:iCs/>
                <w:sz w:val="12"/>
                <w:szCs w:val="12"/>
              </w:rPr>
              <w:t>United States v. Schrader's Son, Inc</w:t>
            </w:r>
            <w:r w:rsidR="00474860" w:rsidRPr="00E57EC8">
              <w:rPr>
                <w:rFonts w:ascii="Times New Roman" w:hAnsi="Times New Roman" w:cs="Times New Roman"/>
                <w:b/>
                <w:bCs/>
                <w:sz w:val="12"/>
                <w:szCs w:val="12"/>
              </w:rPr>
              <w:t xml:space="preserve">. (1947), 320 U.S. 359; United </w:t>
            </w:r>
            <w:r w:rsidR="00474860" w:rsidRPr="000E6356">
              <w:rPr>
                <w:rFonts w:ascii="Times New Roman" w:hAnsi="Times New Roman" w:cs="Times New Roman"/>
                <w:b/>
                <w:bCs/>
                <w:i/>
                <w:iCs/>
                <w:sz w:val="12"/>
                <w:szCs w:val="12"/>
              </w:rPr>
              <w:t>States v. Marine Bancorporation, Inc</w:t>
            </w:r>
            <w:r w:rsidR="00474860" w:rsidRPr="00E57EC8">
              <w:rPr>
                <w:rFonts w:ascii="Times New Roman" w:hAnsi="Times New Roman" w:cs="Times New Roman"/>
                <w:b/>
                <w:bCs/>
                <w:sz w:val="12"/>
                <w:szCs w:val="12"/>
              </w:rPr>
              <w:t>. (1975), 418 U.S. 602;</w:t>
            </w:r>
          </w:p>
          <w:p w14:paraId="50AC9E86" w14:textId="77777777" w:rsidR="00F62559" w:rsidRPr="00E57EC8" w:rsidRDefault="00F62559" w:rsidP="00F62559">
            <w:pPr>
              <w:pStyle w:val="NoSpacing"/>
              <w:rPr>
                <w:rFonts w:ascii="Times New Roman" w:hAnsi="Times New Roman" w:cs="Times New Roman"/>
                <w:sz w:val="16"/>
                <w:szCs w:val="16"/>
              </w:rPr>
            </w:pPr>
          </w:p>
          <w:p w14:paraId="094A4DB4" w14:textId="57AF32DD" w:rsidR="00701B4B" w:rsidRPr="00E57EC8" w:rsidRDefault="00F62559" w:rsidP="00F62559">
            <w:pPr>
              <w:pStyle w:val="NoSpacing"/>
              <w:rPr>
                <w:rFonts w:ascii="Times New Roman" w:hAnsi="Times New Roman" w:cs="Times New Roman"/>
                <w:sz w:val="16"/>
                <w:szCs w:val="16"/>
              </w:rPr>
            </w:pPr>
            <w:r w:rsidRPr="00E57EC8">
              <w:rPr>
                <w:rFonts w:ascii="Times New Roman" w:hAnsi="Times New Roman" w:cs="Times New Roman"/>
                <w:b/>
                <w:bCs/>
                <w:sz w:val="12"/>
                <w:szCs w:val="12"/>
              </w:rPr>
              <w:t xml:space="preserve">Memo: </w:t>
            </w:r>
            <w:r w:rsidRPr="00E57EC8">
              <w:rPr>
                <w:rFonts w:ascii="Times New Roman" w:hAnsi="Times New Roman" w:cs="Times New Roman"/>
                <w:b/>
                <w:bCs/>
                <w:sz w:val="12"/>
                <w:szCs w:val="12"/>
                <w:u w:val="single"/>
              </w:rPr>
              <w:t>Acceptor and Payee are one and the same</w:t>
            </w:r>
            <w:r w:rsidRPr="00E57EC8">
              <w:rPr>
                <w:rFonts w:ascii="Times New Roman" w:hAnsi="Times New Roman" w:cs="Times New Roman"/>
                <w:sz w:val="16"/>
                <w:szCs w:val="16"/>
              </w:rPr>
              <w:t xml:space="preserve">                                                                                                                     </w:t>
            </w:r>
            <w:sdt>
              <w:sdtPr>
                <w:rPr>
                  <w:rFonts w:ascii="Times New Roman" w:hAnsi="Times New Roman" w:cs="Times New Roman"/>
                  <w:sz w:val="16"/>
                  <w:szCs w:val="16"/>
                </w:rPr>
                <w:id w:val="846982195"/>
                <w:placeholder>
                  <w:docPart w:val="DefaultPlaceholder_-1854013440"/>
                </w:placeholder>
              </w:sdtPr>
              <w:sdtEndPr/>
              <w:sdtContent>
                <w:r w:rsidR="00701B4B" w:rsidRPr="00E57EC8">
                  <w:rPr>
                    <w:rFonts w:ascii="Times New Roman" w:hAnsi="Times New Roman" w:cs="Times New Roman"/>
                    <w:sz w:val="16"/>
                    <w:szCs w:val="16"/>
                  </w:rPr>
                  <w:t xml:space="preserve">[insert signature of </w:t>
                </w:r>
                <w:r w:rsidR="006C079B" w:rsidRPr="00E57EC8">
                  <w:rPr>
                    <w:rFonts w:ascii="Times New Roman" w:hAnsi="Times New Roman" w:cs="Times New Roman"/>
                    <w:sz w:val="16"/>
                    <w:szCs w:val="16"/>
                  </w:rPr>
                  <w:t>PAYOR</w:t>
                </w:r>
                <w:r w:rsidR="00701B4B" w:rsidRPr="00E57EC8">
                  <w:rPr>
                    <w:rFonts w:ascii="Times New Roman" w:hAnsi="Times New Roman" w:cs="Times New Roman"/>
                    <w:sz w:val="16"/>
                    <w:szCs w:val="16"/>
                  </w:rPr>
                  <w:t>]</w:t>
                </w:r>
              </w:sdtContent>
            </w:sdt>
          </w:p>
          <w:p w14:paraId="0293AFC3" w14:textId="77777777" w:rsidR="00701B4B" w:rsidRPr="00E57EC8" w:rsidRDefault="00701B4B" w:rsidP="00701B4B">
            <w:pPr>
              <w:pStyle w:val="NoSpacing"/>
              <w:rPr>
                <w:rFonts w:ascii="Times New Roman" w:hAnsi="Times New Roman" w:cs="Times New Roman"/>
              </w:rPr>
            </w:pPr>
            <w:r w:rsidRPr="00E57EC8">
              <w:rPr>
                <w:rFonts w:ascii="Times New Roman" w:hAnsi="Times New Roman" w:cs="Times New Roman"/>
                <w:b/>
                <w:sz w:val="8"/>
                <w:szCs w:val="8"/>
              </w:rPr>
              <w:t>UNCITRAL INTERNATIONAL BILL OF EXCHANGE</w:t>
            </w:r>
            <w:r w:rsidRPr="00E57EC8">
              <w:rPr>
                <w:rFonts w:ascii="Times New Roman" w:hAnsi="Times New Roman" w:cs="Times New Roman"/>
                <w:b/>
                <w:sz w:val="16"/>
                <w:szCs w:val="16"/>
              </w:rPr>
              <w:t xml:space="preserve">                                                No.: </w:t>
            </w:r>
            <w:sdt>
              <w:sdtPr>
                <w:rPr>
                  <w:rFonts w:ascii="Times New Roman" w:hAnsi="Times New Roman" w:cs="Times New Roman"/>
                  <w:b/>
                  <w:sz w:val="16"/>
                  <w:szCs w:val="16"/>
                </w:rPr>
                <w:id w:val="919987507"/>
                <w:placeholder>
                  <w:docPart w:val="DefaultPlaceholder_-1854013440"/>
                </w:placeholder>
              </w:sdtPr>
              <w:sdtEndPr/>
              <w:sdtContent>
                <w:r w:rsidRPr="00E57EC8">
                  <w:rPr>
                    <w:rFonts w:ascii="Times New Roman" w:hAnsi="Times New Roman" w:cs="Times New Roman"/>
                    <w:b/>
                    <w:sz w:val="16"/>
                    <w:szCs w:val="16"/>
                  </w:rPr>
                  <w:t>[Insert bill of exchange number]</w:t>
                </w:r>
              </w:sdtContent>
            </w:sdt>
          </w:p>
        </w:tc>
      </w:tr>
    </w:tbl>
    <w:p w14:paraId="502747BF" w14:textId="77777777" w:rsidR="008A4BE0" w:rsidRPr="00E57EC8" w:rsidRDefault="008A4BE0" w:rsidP="00701B4B">
      <w:pPr>
        <w:rPr>
          <w:rFonts w:ascii="Times New Roman" w:hAnsi="Times New Roman" w:cs="Times New Roman"/>
          <w:sz w:val="16"/>
          <w:szCs w:val="16"/>
        </w:rPr>
      </w:pPr>
    </w:p>
    <w:p w14:paraId="0DF85AB5" w14:textId="7F4C58DB" w:rsidR="006B1E73" w:rsidRPr="00E57EC8"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 xml:space="preserve">38 Stat. 266-69, 48 Stat. 6, 48 Stat. 338, and 48 Stat. 709 each of these </w:t>
      </w:r>
      <w:r w:rsidR="00A24B59">
        <w:rPr>
          <w:rFonts w:ascii="Times New Roman" w:hAnsi="Times New Roman" w:cs="Times New Roman"/>
          <w:sz w:val="16"/>
          <w:szCs w:val="16"/>
        </w:rPr>
        <w:t>Statutes at Large</w:t>
      </w:r>
      <w:r w:rsidRPr="00E57EC8">
        <w:rPr>
          <w:rFonts w:ascii="Times New Roman" w:hAnsi="Times New Roman" w:cs="Times New Roman"/>
          <w:sz w:val="16"/>
          <w:szCs w:val="16"/>
        </w:rPr>
        <w:t xml:space="preserve"> represent the official laws for the United States of America associated with the aforementioned acts of Congress and congressional records document mentally the intent of the United States Congress as they relate to the issuance of Federal Reserve notes, </w:t>
      </w:r>
      <w:r w:rsidR="00A24B59">
        <w:rPr>
          <w:rFonts w:ascii="Times New Roman" w:hAnsi="Times New Roman" w:cs="Times New Roman"/>
          <w:sz w:val="16"/>
          <w:szCs w:val="16"/>
        </w:rPr>
        <w:t>however</w:t>
      </w:r>
      <w:r w:rsidRPr="00E57EC8">
        <w:rPr>
          <w:rFonts w:ascii="Times New Roman" w:hAnsi="Times New Roman" w:cs="Times New Roman"/>
          <w:sz w:val="16"/>
          <w:szCs w:val="16"/>
        </w:rPr>
        <w:t>:</w:t>
      </w:r>
    </w:p>
    <w:p w14:paraId="0BBC8FF3" w14:textId="77777777" w:rsidR="006B1E73" w:rsidRPr="00E57EC8"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38 Stat. 266-69 is the Federal Reserve Act, which was passed in 1913. The Act created the Federal Reserve System, which is the central banking system of the United States. The Act also authorized the Federal Reserve Banks to issue Federal Reserve notes.</w:t>
      </w:r>
    </w:p>
    <w:p w14:paraId="5BEB079C" w14:textId="77777777" w:rsidR="006B1E73" w:rsidRPr="00E57EC8"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48 Stat. 6 is the Emergency Banking Act of 1933. The Act was passed in response to the Great Depression. The Act authorized the Federal Reserve Banks to issue Federal Reserve notes against collateral that was not previously acceptable.</w:t>
      </w:r>
    </w:p>
    <w:p w14:paraId="628FDD90" w14:textId="77777777" w:rsidR="00474860" w:rsidRPr="00E57EC8"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48 Stat. 338 is the Gold Reserve Act of 1934. The Act was passed in response to the Great Depression. The Act required all gold owned by individuals or corporations to be surrendered to the Federal Reserve Banks. The Act also authorized the Federal Reserve Banks to issue Federal Reserve notes against gold.</w:t>
      </w:r>
      <w:r w:rsidR="00474860" w:rsidRPr="00E57EC8">
        <w:rPr>
          <w:rFonts w:ascii="Times New Roman" w:hAnsi="Times New Roman" w:cs="Times New Roman"/>
          <w:sz w:val="16"/>
          <w:szCs w:val="16"/>
        </w:rPr>
        <w:t xml:space="preserve"> </w:t>
      </w:r>
    </w:p>
    <w:p w14:paraId="4433BAC0" w14:textId="77777777" w:rsidR="006B1E73" w:rsidRPr="00E57EC8"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48 Stat. 709 is the Banking Act of 1935. The Act was passed in response to the Great Depression. The Act amended the Federal Reserve Act and made a number of changes to the Federal Reserve System. The Act also authorized the Federal Reserve Banks to issue Federal Reserve notes against a wider range of collateral.</w:t>
      </w:r>
    </w:p>
    <w:p w14:paraId="0F901EA3" w14:textId="39613F50" w:rsidR="00474860" w:rsidRPr="00E57EC8" w:rsidRDefault="00D57456" w:rsidP="00474860">
      <w:pPr>
        <w:rPr>
          <w:rFonts w:ascii="Times New Roman" w:hAnsi="Times New Roman" w:cs="Times New Roman"/>
          <w:sz w:val="16"/>
          <w:szCs w:val="16"/>
        </w:rPr>
      </w:pPr>
      <w:r>
        <w:rPr>
          <w:rFonts w:ascii="Times New Roman" w:hAnsi="Times New Roman" w:cs="Times New Roman"/>
          <w:sz w:val="16"/>
          <w:szCs w:val="16"/>
        </w:rPr>
        <w:t>Fifteen</w:t>
      </w:r>
      <w:r w:rsidR="00474860" w:rsidRPr="00E57EC8">
        <w:rPr>
          <w:rFonts w:ascii="Times New Roman" w:hAnsi="Times New Roman" w:cs="Times New Roman"/>
          <w:sz w:val="16"/>
          <w:szCs w:val="16"/>
        </w:rPr>
        <w:t xml:space="preserve"> cases agree with the principles outlined in </w:t>
      </w:r>
      <w:r w:rsidR="00474860" w:rsidRPr="00D57456">
        <w:rPr>
          <w:rFonts w:ascii="Times New Roman" w:hAnsi="Times New Roman" w:cs="Times New Roman"/>
          <w:i/>
          <w:iCs/>
          <w:sz w:val="16"/>
          <w:szCs w:val="16"/>
        </w:rPr>
        <w:t>Perry v. United States</w:t>
      </w:r>
      <w:r w:rsidR="00474860" w:rsidRPr="00E57EC8">
        <w:rPr>
          <w:rFonts w:ascii="Times New Roman" w:hAnsi="Times New Roman" w:cs="Times New Roman"/>
          <w:sz w:val="16"/>
          <w:szCs w:val="16"/>
        </w:rPr>
        <w:t xml:space="preserve"> (1935), 294 U.S. 330 </w:t>
      </w:r>
      <w:r>
        <w:rPr>
          <w:rFonts w:ascii="Times New Roman" w:hAnsi="Times New Roman" w:cs="Times New Roman"/>
          <w:sz w:val="16"/>
          <w:szCs w:val="16"/>
        </w:rPr>
        <w:t>and</w:t>
      </w:r>
      <w:r w:rsidR="00474860" w:rsidRPr="00E57EC8">
        <w:rPr>
          <w:rFonts w:ascii="Times New Roman" w:hAnsi="Times New Roman" w:cs="Times New Roman"/>
          <w:sz w:val="16"/>
          <w:szCs w:val="16"/>
        </w:rPr>
        <w:t xml:space="preserve"> </w:t>
      </w:r>
      <w:r w:rsidR="00474860" w:rsidRPr="00D57456">
        <w:rPr>
          <w:rFonts w:ascii="Times New Roman" w:hAnsi="Times New Roman" w:cs="Times New Roman"/>
          <w:i/>
          <w:iCs/>
          <w:sz w:val="16"/>
          <w:szCs w:val="16"/>
        </w:rPr>
        <w:t>Frazier v. United States</w:t>
      </w:r>
      <w:r w:rsidR="00474860" w:rsidRPr="00E57EC8">
        <w:rPr>
          <w:rFonts w:ascii="Times New Roman" w:hAnsi="Times New Roman" w:cs="Times New Roman"/>
          <w:sz w:val="16"/>
          <w:szCs w:val="16"/>
        </w:rPr>
        <w:t xml:space="preserve"> (1936), 299 U.S. 373:</w:t>
      </w:r>
    </w:p>
    <w:p w14:paraId="26F40040" w14:textId="252C6230" w:rsidR="00474860" w:rsidRPr="00E57EC8" w:rsidRDefault="00474860" w:rsidP="00474860">
      <w:pPr>
        <w:rPr>
          <w:rFonts w:ascii="Times New Roman" w:hAnsi="Times New Roman" w:cs="Times New Roman"/>
          <w:sz w:val="16"/>
          <w:szCs w:val="16"/>
        </w:rPr>
      </w:pPr>
      <w:r w:rsidRPr="00E57EC8">
        <w:rPr>
          <w:rFonts w:ascii="Times New Roman" w:hAnsi="Times New Roman" w:cs="Times New Roman"/>
          <w:sz w:val="16"/>
          <w:szCs w:val="16"/>
        </w:rPr>
        <w:t xml:space="preserve">"The notes in question were issued under the authority of the Federal Intermediate Credit Bank Act, as amended, which authorized the Federal Intermediate Credit Banks to issue their notes in such form and denominations, and upon such terms and conditions, as the banks might deem advisable, and to 'receive any such notes at par in payment of any obligation due or owing to such bank.' The notes were made payable to bearer and were not secured by any particular property. They were intended to circulate as currency and to be received for all debts, public and private." </w:t>
      </w:r>
      <w:r w:rsidRPr="00D57456">
        <w:rPr>
          <w:rFonts w:ascii="Times New Roman" w:hAnsi="Times New Roman" w:cs="Times New Roman"/>
          <w:b/>
          <w:bCs/>
          <w:i/>
          <w:iCs/>
          <w:sz w:val="16"/>
          <w:szCs w:val="16"/>
        </w:rPr>
        <w:t>United States v. Borden Co</w:t>
      </w:r>
      <w:r w:rsidRPr="00E57EC8">
        <w:rPr>
          <w:rFonts w:ascii="Times New Roman" w:hAnsi="Times New Roman" w:cs="Times New Roman"/>
          <w:b/>
          <w:bCs/>
          <w:sz w:val="16"/>
          <w:szCs w:val="16"/>
        </w:rPr>
        <w:t xml:space="preserve">. (1964), 370 U.S. 460; </w:t>
      </w:r>
      <w:r w:rsidRPr="00D57456">
        <w:rPr>
          <w:rFonts w:ascii="Times New Roman" w:hAnsi="Times New Roman" w:cs="Times New Roman"/>
          <w:b/>
          <w:bCs/>
          <w:i/>
          <w:iCs/>
          <w:sz w:val="16"/>
          <w:szCs w:val="16"/>
        </w:rPr>
        <w:t>United States v. Guaranty Trust Co</w:t>
      </w:r>
      <w:r w:rsidRPr="00E57EC8">
        <w:rPr>
          <w:rFonts w:ascii="Times New Roman" w:hAnsi="Times New Roman" w:cs="Times New Roman"/>
          <w:b/>
          <w:bCs/>
          <w:sz w:val="16"/>
          <w:szCs w:val="16"/>
        </w:rPr>
        <w:t xml:space="preserve">. (1939), 299 U.S. 120; </w:t>
      </w:r>
      <w:r w:rsidRPr="00D57456">
        <w:rPr>
          <w:rFonts w:ascii="Times New Roman" w:hAnsi="Times New Roman" w:cs="Times New Roman"/>
          <w:b/>
          <w:bCs/>
          <w:i/>
          <w:iCs/>
          <w:sz w:val="16"/>
          <w:szCs w:val="16"/>
        </w:rPr>
        <w:t>United States v. Trans-Missouri Freight Assn</w:t>
      </w:r>
      <w:r w:rsidRPr="00E57EC8">
        <w:rPr>
          <w:rFonts w:ascii="Times New Roman" w:hAnsi="Times New Roman" w:cs="Times New Roman"/>
          <w:b/>
          <w:bCs/>
          <w:sz w:val="16"/>
          <w:szCs w:val="16"/>
        </w:rPr>
        <w:t>. (1897), 166 U.S. 290;</w:t>
      </w:r>
      <w:r w:rsidR="00D57456">
        <w:rPr>
          <w:rFonts w:ascii="Times New Roman" w:hAnsi="Times New Roman" w:cs="Times New Roman"/>
          <w:b/>
          <w:bCs/>
          <w:sz w:val="16"/>
          <w:szCs w:val="16"/>
        </w:rPr>
        <w:t xml:space="preserve"> </w:t>
      </w:r>
      <w:r w:rsidRPr="00D57456">
        <w:rPr>
          <w:rFonts w:ascii="Times New Roman" w:hAnsi="Times New Roman" w:cs="Times New Roman"/>
          <w:b/>
          <w:bCs/>
          <w:i/>
          <w:iCs/>
          <w:sz w:val="16"/>
          <w:szCs w:val="16"/>
        </w:rPr>
        <w:t>United States v. Cohn</w:t>
      </w:r>
      <w:r w:rsidRPr="00E57EC8">
        <w:rPr>
          <w:rFonts w:ascii="Times New Roman" w:hAnsi="Times New Roman" w:cs="Times New Roman"/>
          <w:b/>
          <w:bCs/>
          <w:sz w:val="16"/>
          <w:szCs w:val="16"/>
        </w:rPr>
        <w:t xml:space="preserve"> (1942), 321 U.S. 600; </w:t>
      </w:r>
      <w:r w:rsidRPr="00D57456">
        <w:rPr>
          <w:rFonts w:ascii="Times New Roman" w:hAnsi="Times New Roman" w:cs="Times New Roman"/>
          <w:b/>
          <w:bCs/>
          <w:i/>
          <w:iCs/>
          <w:sz w:val="16"/>
          <w:szCs w:val="16"/>
        </w:rPr>
        <w:t>United States v. National City Lines, Inc</w:t>
      </w:r>
      <w:r w:rsidRPr="00E57EC8">
        <w:rPr>
          <w:rFonts w:ascii="Times New Roman" w:hAnsi="Times New Roman" w:cs="Times New Roman"/>
          <w:b/>
          <w:bCs/>
          <w:sz w:val="16"/>
          <w:szCs w:val="16"/>
        </w:rPr>
        <w:t xml:space="preserve">. (1955), 353 U.S. 95; </w:t>
      </w:r>
      <w:r w:rsidRPr="00D57456">
        <w:rPr>
          <w:rFonts w:ascii="Times New Roman" w:hAnsi="Times New Roman" w:cs="Times New Roman"/>
          <w:b/>
          <w:bCs/>
          <w:i/>
          <w:iCs/>
          <w:sz w:val="16"/>
          <w:szCs w:val="16"/>
        </w:rPr>
        <w:t>United States v. Penn-Dixie Cement Corp</w:t>
      </w:r>
      <w:r w:rsidRPr="00E57EC8">
        <w:rPr>
          <w:rFonts w:ascii="Times New Roman" w:hAnsi="Times New Roman" w:cs="Times New Roman"/>
          <w:b/>
          <w:bCs/>
          <w:sz w:val="16"/>
          <w:szCs w:val="16"/>
        </w:rPr>
        <w:t xml:space="preserve">. (1945), 332 U.S. 507; </w:t>
      </w:r>
      <w:r w:rsidRPr="00D57456">
        <w:rPr>
          <w:rFonts w:ascii="Times New Roman" w:hAnsi="Times New Roman" w:cs="Times New Roman"/>
          <w:b/>
          <w:bCs/>
          <w:i/>
          <w:iCs/>
          <w:sz w:val="16"/>
          <w:szCs w:val="16"/>
        </w:rPr>
        <w:t>United States v. Bank of America Nat. Trust &amp; Savings Assn</w:t>
      </w:r>
      <w:r w:rsidRPr="00E57EC8">
        <w:rPr>
          <w:rFonts w:ascii="Times New Roman" w:hAnsi="Times New Roman" w:cs="Times New Roman"/>
          <w:b/>
          <w:bCs/>
          <w:sz w:val="16"/>
          <w:szCs w:val="16"/>
        </w:rPr>
        <w:t>. (1952), 346 U.S. 373</w:t>
      </w:r>
      <w:r w:rsidR="00D57456">
        <w:rPr>
          <w:rFonts w:ascii="Times New Roman" w:hAnsi="Times New Roman" w:cs="Times New Roman"/>
          <w:b/>
          <w:bCs/>
          <w:sz w:val="16"/>
          <w:szCs w:val="16"/>
        </w:rPr>
        <w:t>.</w:t>
      </w:r>
    </w:p>
    <w:p w14:paraId="79BA5117" w14:textId="35022FB9" w:rsidR="006B1E73" w:rsidRDefault="006B1E73" w:rsidP="006B1E73">
      <w:pPr>
        <w:rPr>
          <w:rFonts w:ascii="Times New Roman" w:hAnsi="Times New Roman" w:cs="Times New Roman"/>
          <w:sz w:val="16"/>
          <w:szCs w:val="16"/>
        </w:rPr>
      </w:pPr>
      <w:r w:rsidRPr="00E57EC8">
        <w:rPr>
          <w:rFonts w:ascii="Times New Roman" w:hAnsi="Times New Roman" w:cs="Times New Roman"/>
          <w:sz w:val="16"/>
          <w:szCs w:val="16"/>
        </w:rPr>
        <w:t xml:space="preserve">Each of these statutes relate to the issuance of Federal Reserve notes. The Federal Reserve Act authorized the Federal Reserve Banks to issue Federal Reserve notes. The Emergency Banking Act of 1933 authorized the Federal Reserve Banks to issue Federal Reserve notes against collateral that was not previously acceptable. The Gold Reserve Act of 1934 required all gold owned by individuals or corporations to be surrendered to the Federal Reserve Banks and authorized the Federal Reserve Banks to issue Federal Reserve notes against gold. The Banking Act of 1935 amended the Federal Reserve Act and made a number of changes to the Federal Reserve System, including authorizing the Federal Reserve Banks to issue Federal Reserve notes against a wider range of collateral. </w:t>
      </w:r>
      <w:r w:rsidR="000E6356">
        <w:rPr>
          <w:rFonts w:ascii="Times New Roman" w:hAnsi="Times New Roman" w:cs="Times New Roman"/>
          <w:sz w:val="16"/>
          <w:szCs w:val="16"/>
        </w:rPr>
        <w:t>I</w:t>
      </w:r>
      <w:r w:rsidRPr="00E57EC8">
        <w:rPr>
          <w:rFonts w:ascii="Times New Roman" w:hAnsi="Times New Roman" w:cs="Times New Roman"/>
          <w:sz w:val="16"/>
          <w:szCs w:val="16"/>
        </w:rPr>
        <w:t xml:space="preserve">f we were to look at the Federal Reserve </w:t>
      </w:r>
      <w:r w:rsidR="000E6356">
        <w:rPr>
          <w:rFonts w:ascii="Times New Roman" w:hAnsi="Times New Roman" w:cs="Times New Roman"/>
          <w:sz w:val="16"/>
          <w:szCs w:val="16"/>
        </w:rPr>
        <w:t>A</w:t>
      </w:r>
      <w:r w:rsidRPr="00E57EC8">
        <w:rPr>
          <w:rFonts w:ascii="Times New Roman" w:hAnsi="Times New Roman" w:cs="Times New Roman"/>
          <w:sz w:val="16"/>
          <w:szCs w:val="16"/>
        </w:rPr>
        <w:t xml:space="preserve">ct </w:t>
      </w:r>
      <w:bookmarkStart w:id="0" w:name="KVWin_undostart"/>
      <w:bookmarkEnd w:id="0"/>
      <w:r w:rsidRPr="00E57EC8">
        <w:rPr>
          <w:rFonts w:ascii="Times New Roman" w:hAnsi="Times New Roman" w:cs="Times New Roman"/>
          <w:sz w:val="16"/>
          <w:szCs w:val="16"/>
        </w:rPr>
        <w:t>section 16 §</w:t>
      </w:r>
      <w:r w:rsidR="000E6356">
        <w:rPr>
          <w:rFonts w:ascii="Times New Roman" w:hAnsi="Times New Roman" w:cs="Times New Roman"/>
          <w:sz w:val="16"/>
          <w:szCs w:val="16"/>
        </w:rPr>
        <w:t xml:space="preserve"> </w:t>
      </w:r>
      <w:r w:rsidRPr="00E57EC8">
        <w:rPr>
          <w:rFonts w:ascii="Times New Roman" w:hAnsi="Times New Roman" w:cs="Times New Roman"/>
          <w:sz w:val="16"/>
          <w:szCs w:val="16"/>
        </w:rPr>
        <w:t xml:space="preserve">2 we </w:t>
      </w:r>
      <w:r w:rsidRPr="00E57EC8">
        <w:rPr>
          <w:rFonts w:ascii="Times New Roman" w:hAnsi="Times New Roman" w:cs="Times New Roman"/>
          <w:sz w:val="16"/>
          <w:szCs w:val="16"/>
        </w:rPr>
        <w:lastRenderedPageBreak/>
        <w:t>will find that it was Congress who made promissory notes and bill</w:t>
      </w:r>
      <w:r w:rsidR="000E6356">
        <w:rPr>
          <w:rFonts w:ascii="Times New Roman" w:hAnsi="Times New Roman" w:cs="Times New Roman"/>
          <w:sz w:val="16"/>
          <w:szCs w:val="16"/>
        </w:rPr>
        <w:t>s</w:t>
      </w:r>
      <w:r w:rsidRPr="00E57EC8">
        <w:rPr>
          <w:rFonts w:ascii="Times New Roman" w:hAnsi="Times New Roman" w:cs="Times New Roman"/>
          <w:sz w:val="16"/>
          <w:szCs w:val="16"/>
        </w:rPr>
        <w:t xml:space="preserve"> of exchange of such as the one embedded in this instrument, tender in the form of collateral and security for loans and because they did so in a law such equates to “legal tender</w:t>
      </w:r>
      <w:r w:rsidR="000E6356">
        <w:rPr>
          <w:rFonts w:ascii="Times New Roman" w:hAnsi="Times New Roman" w:cs="Times New Roman"/>
          <w:sz w:val="16"/>
          <w:szCs w:val="16"/>
        </w:rPr>
        <w:t>.</w:t>
      </w:r>
      <w:r w:rsidRPr="00E57EC8">
        <w:rPr>
          <w:rFonts w:ascii="Times New Roman" w:hAnsi="Times New Roman" w:cs="Times New Roman"/>
          <w:sz w:val="16"/>
          <w:szCs w:val="16"/>
        </w:rPr>
        <w:t>”</w:t>
      </w:r>
      <w:r w:rsidR="000E6356">
        <w:rPr>
          <w:rFonts w:ascii="Times New Roman" w:hAnsi="Times New Roman" w:cs="Times New Roman"/>
          <w:sz w:val="16"/>
          <w:szCs w:val="16"/>
        </w:rPr>
        <w:t xml:space="preserve"> Therefore,</w:t>
      </w:r>
      <w:r w:rsidRPr="00E57EC8">
        <w:rPr>
          <w:rFonts w:ascii="Times New Roman" w:hAnsi="Times New Roman" w:cs="Times New Roman"/>
          <w:sz w:val="16"/>
          <w:szCs w:val="16"/>
        </w:rPr>
        <w:t xml:space="preserve"> such is tendered to offset any debts associated with this account and to credit the same to the payor, upon delivery as agreed herein!</w:t>
      </w:r>
    </w:p>
    <w:p w14:paraId="2FED9A0F" w14:textId="77777777" w:rsidR="00161BB8" w:rsidRPr="00E57EC8" w:rsidRDefault="00161BB8" w:rsidP="006B1E73">
      <w:pPr>
        <w:rPr>
          <w:rFonts w:ascii="Times New Roman" w:hAnsi="Times New Roman" w:cs="Times New Roman"/>
          <w:sz w:val="16"/>
          <w:szCs w:val="16"/>
        </w:rPr>
      </w:pPr>
    </w:p>
    <w:p w14:paraId="7BC5E83F" w14:textId="1C4F981A" w:rsidR="00701B4B" w:rsidRPr="006C7C45" w:rsidRDefault="006C7C45" w:rsidP="006C7C45">
      <w:pPr>
        <w:pStyle w:val="ListParagraph"/>
        <w:numPr>
          <w:ilvl w:val="0"/>
          <w:numId w:val="39"/>
        </w:numPr>
        <w:rPr>
          <w:rFonts w:ascii="Times New Roman" w:hAnsi="Times New Roman" w:cs="Times New Roman"/>
          <w:b/>
          <w:bCs/>
        </w:rPr>
      </w:pPr>
      <w:r>
        <w:rPr>
          <w:rFonts w:ascii="Times New Roman" w:hAnsi="Times New Roman" w:cs="Times New Roman"/>
          <w:b/>
          <w:bCs/>
        </w:rPr>
        <w:t>AGREEMENT:</w:t>
      </w:r>
    </w:p>
    <w:p w14:paraId="1DF499CB" w14:textId="346CF389" w:rsidR="00161BB8" w:rsidRPr="00E57EC8" w:rsidRDefault="00D439C0" w:rsidP="009D5B59">
      <w:pPr>
        <w:ind w:firstLine="720"/>
        <w:rPr>
          <w:rFonts w:ascii="Times New Roman" w:hAnsi="Times New Roman" w:cs="Times New Roman"/>
        </w:rPr>
      </w:pPr>
      <w:r w:rsidRPr="00167D9D">
        <w:rPr>
          <w:rFonts w:ascii="Times New Roman" w:hAnsi="Times New Roman" w:cs="Times New Roman"/>
          <w:b/>
          <w:bCs/>
        </w:rPr>
        <w:t>NOW THEREFORE BE IT WITNESSED THEREOF</w:t>
      </w:r>
      <w:r w:rsidRPr="00E57EC8">
        <w:rPr>
          <w:rFonts w:ascii="Times New Roman" w:hAnsi="Times New Roman" w:cs="Times New Roman"/>
        </w:rPr>
        <w:t xml:space="preserve"> that the Parties named herein and associated hereto agree to the following in </w:t>
      </w:r>
      <w:r w:rsidR="00661457" w:rsidRPr="00E57EC8">
        <w:rPr>
          <w:rFonts w:ascii="Times New Roman" w:hAnsi="Times New Roman" w:cs="Times New Roman"/>
        </w:rPr>
        <w:t>principle</w:t>
      </w:r>
      <w:r w:rsidRPr="00E57EC8">
        <w:rPr>
          <w:rFonts w:ascii="Times New Roman" w:hAnsi="Times New Roman" w:cs="Times New Roman"/>
        </w:rPr>
        <w:t>, substance and in form:</w:t>
      </w:r>
    </w:p>
    <w:p w14:paraId="5DA98C36" w14:textId="4599C9AA" w:rsidR="00D439C0" w:rsidRPr="00E57EC8" w:rsidRDefault="00D439C0" w:rsidP="00E57EC8">
      <w:pPr>
        <w:pStyle w:val="ListParagraph"/>
        <w:numPr>
          <w:ilvl w:val="0"/>
          <w:numId w:val="39"/>
        </w:numPr>
        <w:rPr>
          <w:rFonts w:ascii="Times New Roman" w:hAnsi="Times New Roman" w:cs="Times New Roman"/>
          <w:b/>
          <w:bCs/>
        </w:rPr>
      </w:pPr>
      <w:r w:rsidRPr="00E57EC8">
        <w:rPr>
          <w:rFonts w:ascii="Times New Roman" w:hAnsi="Times New Roman" w:cs="Times New Roman"/>
          <w:b/>
          <w:bCs/>
        </w:rPr>
        <w:t>PROOF OF CLAIM from custodian of records</w:t>
      </w:r>
      <w:r w:rsidR="00661457" w:rsidRPr="00E57EC8">
        <w:rPr>
          <w:rFonts w:ascii="Times New Roman" w:hAnsi="Times New Roman" w:cs="Times New Roman"/>
          <w:b/>
          <w:bCs/>
        </w:rPr>
        <w:t>,</w:t>
      </w:r>
      <w:r w:rsidRPr="00E57EC8">
        <w:rPr>
          <w:rFonts w:ascii="Times New Roman" w:hAnsi="Times New Roman" w:cs="Times New Roman"/>
          <w:b/>
          <w:bCs/>
        </w:rPr>
        <w:t xml:space="preserve"> </w:t>
      </w:r>
      <w:r w:rsidRPr="00167D9D">
        <w:rPr>
          <w:rFonts w:ascii="Times New Roman" w:hAnsi="Times New Roman" w:cs="Times New Roman"/>
          <w:b/>
          <w:bCs/>
          <w:i/>
          <w:iCs/>
        </w:rPr>
        <w:t>i.e</w:t>
      </w:r>
      <w:r w:rsidRPr="00E57EC8">
        <w:rPr>
          <w:rFonts w:ascii="Times New Roman" w:hAnsi="Times New Roman" w:cs="Times New Roman"/>
          <w:b/>
          <w:bCs/>
        </w:rPr>
        <w:t>.: the collective entity</w:t>
      </w:r>
      <w:r w:rsidR="00167D9D">
        <w:rPr>
          <w:rFonts w:ascii="Times New Roman" w:hAnsi="Times New Roman" w:cs="Times New Roman"/>
          <w:b/>
          <w:bCs/>
        </w:rPr>
        <w:t xml:space="preserve"> </w:t>
      </w:r>
      <w:r w:rsidR="00661457" w:rsidRPr="00E57EC8">
        <w:rPr>
          <w:rFonts w:ascii="Times New Roman" w:hAnsi="Times New Roman" w:cs="Times New Roman"/>
          <w:b/>
          <w:bCs/>
        </w:rPr>
        <w:t>-</w:t>
      </w:r>
    </w:p>
    <w:p w14:paraId="4C74D300" w14:textId="77777777" w:rsidR="008A4BE0" w:rsidRPr="00E57EC8" w:rsidRDefault="008A4BE0" w:rsidP="008A4BE0">
      <w:pPr>
        <w:pStyle w:val="ListParagraph"/>
        <w:ind w:left="2340"/>
        <w:rPr>
          <w:rFonts w:ascii="Times New Roman" w:hAnsi="Times New Roman" w:cs="Times New Roman"/>
        </w:rPr>
      </w:pPr>
    </w:p>
    <w:p w14:paraId="38CF899B" w14:textId="3E1E7D6F" w:rsidR="00D439C0" w:rsidRPr="00E57EC8" w:rsidRDefault="00D439C0" w:rsidP="007E6F43">
      <w:pPr>
        <w:pStyle w:val="ListParagraph"/>
        <w:numPr>
          <w:ilvl w:val="0"/>
          <w:numId w:val="26"/>
        </w:numPr>
        <w:rPr>
          <w:rFonts w:ascii="Times New Roman" w:hAnsi="Times New Roman" w:cs="Times New Roman"/>
        </w:rPr>
      </w:pPr>
      <w:r w:rsidRPr="00E57EC8">
        <w:rPr>
          <w:rFonts w:ascii="Times New Roman" w:hAnsi="Times New Roman" w:cs="Times New Roman"/>
          <w:b/>
          <w:bCs/>
        </w:rPr>
        <w:t xml:space="preserve">The Parties request </w:t>
      </w:r>
      <w:r w:rsidR="00167D9D">
        <w:rPr>
          <w:rFonts w:ascii="Times New Roman" w:hAnsi="Times New Roman" w:cs="Times New Roman"/>
          <w:b/>
          <w:bCs/>
        </w:rPr>
        <w:t>the following Proofs of Claim t</w:t>
      </w:r>
      <w:r w:rsidRPr="00E57EC8">
        <w:rPr>
          <w:rFonts w:ascii="Times New Roman" w:hAnsi="Times New Roman" w:cs="Times New Roman"/>
          <w:b/>
          <w:bCs/>
        </w:rPr>
        <w:t>hat</w:t>
      </w:r>
      <w:r w:rsidRPr="00E57EC8">
        <w:rPr>
          <w:rFonts w:ascii="Times New Roman" w:hAnsi="Times New Roman" w:cs="Times New Roman"/>
        </w:rPr>
        <w:t>:</w:t>
      </w:r>
    </w:p>
    <w:p w14:paraId="0CDEDAA6" w14:textId="77777777" w:rsidR="008A4BE0" w:rsidRPr="00E57EC8" w:rsidRDefault="008A4BE0" w:rsidP="008A4BE0">
      <w:pPr>
        <w:pStyle w:val="ListParagraph"/>
        <w:ind w:left="630"/>
        <w:rPr>
          <w:rFonts w:ascii="Times New Roman" w:hAnsi="Times New Roman" w:cs="Times New Roman"/>
        </w:rPr>
      </w:pPr>
    </w:p>
    <w:p w14:paraId="30C806A5" w14:textId="0FD20DF3" w:rsidR="00167D9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laim that,</w:t>
      </w:r>
      <w:r w:rsidRPr="00167D9D">
        <w:rPr>
          <w:rFonts w:ascii="Times New Roman" w:hAnsi="Times New Roman" w:cs="Times New Roman"/>
        </w:rPr>
        <w:t xml:space="preserve"> </w:t>
      </w:r>
      <w:r w:rsidR="00D439C0" w:rsidRPr="00167D9D">
        <w:rPr>
          <w:rFonts w:ascii="Times New Roman" w:hAnsi="Times New Roman" w:cs="Times New Roman"/>
        </w:rPr>
        <w:t xml:space="preserve">John Doe, as a parent, has an obligation to the State for support of his child </w:t>
      </w:r>
    </w:p>
    <w:p w14:paraId="5C76D5E3" w14:textId="5C5DA47E" w:rsidR="00D439C0" w:rsidRPr="00167D9D" w:rsidRDefault="00D439C0" w:rsidP="00167D9D">
      <w:pPr>
        <w:rPr>
          <w:rFonts w:ascii="Times New Roman" w:hAnsi="Times New Roman" w:cs="Times New Roman"/>
        </w:rPr>
      </w:pPr>
      <w:r w:rsidRPr="00167D9D">
        <w:rPr>
          <w:rFonts w:ascii="Times New Roman" w:hAnsi="Times New Roman" w:cs="Times New Roman"/>
        </w:rPr>
        <w:t xml:space="preserve">and it </w:t>
      </w:r>
      <w:r w:rsidR="005070C1" w:rsidRPr="00167D9D">
        <w:rPr>
          <w:rFonts w:ascii="Times New Roman" w:hAnsi="Times New Roman" w:cs="Times New Roman"/>
        </w:rPr>
        <w:t>is not</w:t>
      </w:r>
      <w:r w:rsidRPr="00167D9D">
        <w:rPr>
          <w:rFonts w:ascii="Times New Roman" w:hAnsi="Times New Roman" w:cs="Times New Roman"/>
        </w:rPr>
        <w:t xml:space="preserve"> the other way around.</w:t>
      </w:r>
    </w:p>
    <w:p w14:paraId="5F87D34C" w14:textId="4909882A" w:rsidR="00167D9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D439C0" w:rsidRPr="00167D9D">
        <w:rPr>
          <w:rFonts w:ascii="Times New Roman" w:hAnsi="Times New Roman" w:cs="Times New Roman"/>
        </w:rPr>
        <w:t xml:space="preserve">John Doe's parental rights are not being infringed upon and/or abridged by </w:t>
      </w:r>
    </w:p>
    <w:p w14:paraId="34756D66" w14:textId="50E0EA42" w:rsidR="008A4BE0" w:rsidRPr="00167D9D" w:rsidRDefault="00D439C0" w:rsidP="00167D9D">
      <w:pPr>
        <w:rPr>
          <w:rFonts w:ascii="Times New Roman" w:hAnsi="Times New Roman" w:cs="Times New Roman"/>
        </w:rPr>
      </w:pPr>
      <w:r w:rsidRPr="00167D9D">
        <w:rPr>
          <w:rFonts w:ascii="Times New Roman" w:hAnsi="Times New Roman" w:cs="Times New Roman"/>
        </w:rPr>
        <w:t>the State claiming that they can take custody of his child whenever they choose and/or decide.</w:t>
      </w:r>
    </w:p>
    <w:p w14:paraId="3C4A9A8A" w14:textId="319B3B6D" w:rsidR="00167D9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D439C0" w:rsidRPr="00167D9D">
        <w:rPr>
          <w:rFonts w:ascii="Times New Roman" w:hAnsi="Times New Roman" w:cs="Times New Roman"/>
        </w:rPr>
        <w:t>John Doe's child</w:t>
      </w:r>
      <w:r w:rsidR="005070C1">
        <w:rPr>
          <w:rFonts w:ascii="Times New Roman" w:hAnsi="Times New Roman" w:cs="Times New Roman"/>
        </w:rPr>
        <w:t xml:space="preserve"> </w:t>
      </w:r>
      <w:r w:rsidR="00D439C0" w:rsidRPr="00167D9D">
        <w:rPr>
          <w:rFonts w:ascii="Times New Roman" w:hAnsi="Times New Roman" w:cs="Times New Roman"/>
        </w:rPr>
        <w:t xml:space="preserve">can be considered a ward of the State when the birth </w:t>
      </w:r>
    </w:p>
    <w:p w14:paraId="54F41F50" w14:textId="308AB07B" w:rsidR="008A4BE0" w:rsidRPr="00167D9D" w:rsidRDefault="00D439C0" w:rsidP="00167D9D">
      <w:pPr>
        <w:rPr>
          <w:rFonts w:ascii="Times New Roman" w:hAnsi="Times New Roman" w:cs="Times New Roman"/>
        </w:rPr>
      </w:pPr>
      <w:r w:rsidRPr="00167D9D">
        <w:rPr>
          <w:rFonts w:ascii="Times New Roman" w:hAnsi="Times New Roman" w:cs="Times New Roman"/>
        </w:rPr>
        <w:t xml:space="preserve">certificate alleges only the signature of one party and not the other to the </w:t>
      </w:r>
      <w:r w:rsidR="005070C1" w:rsidRPr="00167D9D">
        <w:rPr>
          <w:rFonts w:ascii="Times New Roman" w:hAnsi="Times New Roman" w:cs="Times New Roman"/>
        </w:rPr>
        <w:t>dual-party</w:t>
      </w:r>
      <w:r w:rsidRPr="00167D9D">
        <w:rPr>
          <w:rFonts w:ascii="Times New Roman" w:hAnsi="Times New Roman" w:cs="Times New Roman"/>
        </w:rPr>
        <w:t xml:space="preserve"> contract created with the conception of the fetus/embryo/child</w:t>
      </w:r>
      <w:r w:rsidR="005070C1">
        <w:rPr>
          <w:rFonts w:ascii="Times New Roman" w:hAnsi="Times New Roman" w:cs="Times New Roman"/>
        </w:rPr>
        <w:t>/children</w:t>
      </w:r>
      <w:r w:rsidRPr="00167D9D">
        <w:rPr>
          <w:rFonts w:ascii="Times New Roman" w:hAnsi="Times New Roman" w:cs="Times New Roman"/>
        </w:rPr>
        <w:t>.</w:t>
      </w:r>
    </w:p>
    <w:p w14:paraId="337439FC" w14:textId="6602F50E" w:rsidR="008A4BE0" w:rsidRDefault="00B83A9C" w:rsidP="00167D9D">
      <w:pPr>
        <w:pStyle w:val="ListParagraph"/>
        <w:numPr>
          <w:ilvl w:val="0"/>
          <w:numId w:val="40"/>
        </w:numPr>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1E10E3" w:rsidRPr="00167D9D">
        <w:rPr>
          <w:rFonts w:ascii="Times New Roman" w:hAnsi="Times New Roman" w:cs="Times New Roman"/>
        </w:rPr>
        <w:t>t</w:t>
      </w:r>
      <w:r w:rsidR="00D439C0" w:rsidRPr="00167D9D">
        <w:rPr>
          <w:rFonts w:ascii="Times New Roman" w:hAnsi="Times New Roman" w:cs="Times New Roman"/>
        </w:rPr>
        <w:t>he birth certificate constitutes a contract that binds both parents.</w:t>
      </w:r>
    </w:p>
    <w:p w14:paraId="1A7FFC8B" w14:textId="77777777" w:rsidR="005070C1" w:rsidRPr="00167D9D" w:rsidRDefault="005070C1" w:rsidP="005070C1">
      <w:pPr>
        <w:pStyle w:val="ListParagraph"/>
        <w:rPr>
          <w:rFonts w:ascii="Times New Roman" w:hAnsi="Times New Roman" w:cs="Times New Roman"/>
        </w:rPr>
      </w:pPr>
    </w:p>
    <w:p w14:paraId="4A723CC6" w14:textId="77777777" w:rsidR="005A300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1E10E3" w:rsidRPr="00167D9D">
        <w:rPr>
          <w:rFonts w:ascii="Times New Roman" w:hAnsi="Times New Roman" w:cs="Times New Roman"/>
        </w:rPr>
        <w:t>t</w:t>
      </w:r>
      <w:r w:rsidR="00D439C0" w:rsidRPr="00167D9D">
        <w:rPr>
          <w:rFonts w:ascii="Times New Roman" w:hAnsi="Times New Roman" w:cs="Times New Roman"/>
        </w:rPr>
        <w:t xml:space="preserve">he State has the authority to take away </w:t>
      </w:r>
      <w:r w:rsidR="005A300D">
        <w:rPr>
          <w:rFonts w:ascii="Times New Roman" w:hAnsi="Times New Roman" w:cs="Times New Roman"/>
        </w:rPr>
        <w:t xml:space="preserve">the </w:t>
      </w:r>
      <w:proofErr w:type="gramStart"/>
      <w:r w:rsidR="005A300D">
        <w:rPr>
          <w:rFonts w:ascii="Times New Roman" w:hAnsi="Times New Roman" w:cs="Times New Roman"/>
        </w:rPr>
        <w:t>right’s</w:t>
      </w:r>
      <w:proofErr w:type="gramEnd"/>
      <w:r w:rsidR="005A300D">
        <w:rPr>
          <w:rFonts w:ascii="Times New Roman" w:hAnsi="Times New Roman" w:cs="Times New Roman"/>
        </w:rPr>
        <w:t xml:space="preserve"> </w:t>
      </w:r>
      <w:r w:rsidR="00D439C0" w:rsidRPr="00167D9D">
        <w:rPr>
          <w:rFonts w:ascii="Times New Roman" w:hAnsi="Times New Roman" w:cs="Times New Roman"/>
        </w:rPr>
        <w:t xml:space="preserve">from a parent which </w:t>
      </w:r>
      <w:r w:rsidR="005A300D">
        <w:rPr>
          <w:rFonts w:ascii="Times New Roman" w:hAnsi="Times New Roman" w:cs="Times New Roman"/>
        </w:rPr>
        <w:t>has</w:t>
      </w:r>
    </w:p>
    <w:p w14:paraId="3C2AE5BD" w14:textId="7504B1FE" w:rsidR="008A4BE0" w:rsidRDefault="005A300D" w:rsidP="005A300D">
      <w:pPr>
        <w:spacing w:after="0"/>
        <w:rPr>
          <w:rFonts w:ascii="Times New Roman" w:hAnsi="Times New Roman" w:cs="Times New Roman"/>
        </w:rPr>
      </w:pPr>
      <w:r>
        <w:rPr>
          <w:rFonts w:ascii="Times New Roman" w:hAnsi="Times New Roman" w:cs="Times New Roman"/>
        </w:rPr>
        <w:t>b</w:t>
      </w:r>
      <w:r w:rsidR="00D439C0" w:rsidRPr="005A300D">
        <w:rPr>
          <w:rFonts w:ascii="Times New Roman" w:hAnsi="Times New Roman" w:cs="Times New Roman"/>
        </w:rPr>
        <w:t>een</w:t>
      </w:r>
      <w:r>
        <w:rPr>
          <w:rFonts w:ascii="Times New Roman" w:hAnsi="Times New Roman" w:cs="Times New Roman"/>
        </w:rPr>
        <w:t xml:space="preserve"> </w:t>
      </w:r>
      <w:r w:rsidR="00D439C0" w:rsidRPr="00167D9D">
        <w:rPr>
          <w:rFonts w:ascii="Times New Roman" w:hAnsi="Times New Roman" w:cs="Times New Roman"/>
        </w:rPr>
        <w:t>reserved to the people and not the State and whether or not such a law known as the Health and Human Services right to enforce child support infringes upon a parent's rights supersedes secured rights and whether or not congressional authority overreach is documented by such actions.</w:t>
      </w:r>
    </w:p>
    <w:p w14:paraId="502D633F" w14:textId="77777777" w:rsidR="005A300D" w:rsidRPr="00167D9D" w:rsidRDefault="005A300D" w:rsidP="005A300D">
      <w:pPr>
        <w:spacing w:after="0"/>
        <w:rPr>
          <w:rFonts w:ascii="Times New Roman" w:hAnsi="Times New Roman" w:cs="Times New Roman"/>
        </w:rPr>
      </w:pPr>
    </w:p>
    <w:p w14:paraId="18FB7BE6" w14:textId="77777777" w:rsidR="005070C1"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8A4BE0" w:rsidRPr="00167D9D">
        <w:rPr>
          <w:rFonts w:ascii="Times New Roman" w:hAnsi="Times New Roman" w:cs="Times New Roman"/>
        </w:rPr>
        <w:t>t</w:t>
      </w:r>
      <w:r w:rsidR="00D439C0" w:rsidRPr="00167D9D">
        <w:rPr>
          <w:rFonts w:ascii="Times New Roman" w:hAnsi="Times New Roman" w:cs="Times New Roman"/>
        </w:rPr>
        <w:t xml:space="preserve">he State has any property interest in the lives of any person born in the </w:t>
      </w:r>
    </w:p>
    <w:p w14:paraId="59F70230" w14:textId="2709DAD1" w:rsidR="008A4BE0" w:rsidRDefault="005070C1" w:rsidP="005070C1">
      <w:pPr>
        <w:spacing w:after="0"/>
        <w:rPr>
          <w:rFonts w:ascii="Times New Roman" w:hAnsi="Times New Roman" w:cs="Times New Roman"/>
        </w:rPr>
      </w:pPr>
      <w:r w:rsidRPr="005070C1">
        <w:rPr>
          <w:rFonts w:ascii="Times New Roman" w:hAnsi="Times New Roman" w:cs="Times New Roman"/>
        </w:rPr>
        <w:t>S</w:t>
      </w:r>
      <w:r w:rsidR="00D439C0" w:rsidRPr="005070C1">
        <w:rPr>
          <w:rFonts w:ascii="Times New Roman" w:hAnsi="Times New Roman" w:cs="Times New Roman"/>
        </w:rPr>
        <w:t>tate</w:t>
      </w:r>
      <w:r>
        <w:rPr>
          <w:rFonts w:ascii="Times New Roman" w:hAnsi="Times New Roman" w:cs="Times New Roman"/>
        </w:rPr>
        <w:t xml:space="preserve"> </w:t>
      </w:r>
      <w:r w:rsidR="00D439C0" w:rsidRPr="00167D9D">
        <w:rPr>
          <w:rFonts w:ascii="Times New Roman" w:hAnsi="Times New Roman" w:cs="Times New Roman"/>
        </w:rPr>
        <w:t>and/or transfers from one state to the other, and if such is the case, does not infringe upon the people's right to travel freely amongst the states.</w:t>
      </w:r>
    </w:p>
    <w:p w14:paraId="401C57FF" w14:textId="77777777" w:rsidR="005070C1" w:rsidRPr="00167D9D" w:rsidRDefault="005070C1" w:rsidP="005070C1">
      <w:pPr>
        <w:spacing w:after="0"/>
        <w:rPr>
          <w:rFonts w:ascii="Times New Roman" w:hAnsi="Times New Roman" w:cs="Times New Roman"/>
        </w:rPr>
      </w:pPr>
    </w:p>
    <w:p w14:paraId="0929C019" w14:textId="3B62062F" w:rsidR="00167D9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1E10E3" w:rsidRPr="00167D9D">
        <w:rPr>
          <w:rFonts w:ascii="Times New Roman" w:hAnsi="Times New Roman" w:cs="Times New Roman"/>
        </w:rPr>
        <w:t>a</w:t>
      </w:r>
      <w:r w:rsidR="00D439C0" w:rsidRPr="00167D9D">
        <w:rPr>
          <w:rFonts w:ascii="Times New Roman" w:hAnsi="Times New Roman" w:cs="Times New Roman"/>
        </w:rPr>
        <w:t>ny property rights have been surrendered by any parent of any child in the</w:t>
      </w:r>
    </w:p>
    <w:p w14:paraId="697FFA0C" w14:textId="21BB44C4" w:rsidR="001E10E3" w:rsidRPr="00167D9D" w:rsidRDefault="00D439C0" w:rsidP="00167D9D">
      <w:pPr>
        <w:rPr>
          <w:rFonts w:ascii="Times New Roman" w:hAnsi="Times New Roman" w:cs="Times New Roman"/>
        </w:rPr>
      </w:pPr>
      <w:r w:rsidRPr="00167D9D">
        <w:rPr>
          <w:rFonts w:ascii="Times New Roman" w:hAnsi="Times New Roman" w:cs="Times New Roman"/>
        </w:rPr>
        <w:t>nation, and if so, doesn't contract law protect the right of the parent to voluntarily surrender their rights?</w:t>
      </w:r>
    </w:p>
    <w:p w14:paraId="51C8468B" w14:textId="5D55F04D" w:rsidR="00167D9D" w:rsidRDefault="00B83A9C" w:rsidP="00167D9D">
      <w:pPr>
        <w:pStyle w:val="ListParagraph"/>
        <w:numPr>
          <w:ilvl w:val="0"/>
          <w:numId w:val="40"/>
        </w:numPr>
        <w:spacing w:after="0"/>
        <w:rPr>
          <w:rFonts w:ascii="Times New Roman" w:hAnsi="Times New Roman" w:cs="Times New Roman"/>
        </w:rPr>
      </w:pPr>
      <w:r w:rsidRPr="00167D9D">
        <w:rPr>
          <w:rFonts w:ascii="Times New Roman" w:hAnsi="Times New Roman" w:cs="Times New Roman"/>
          <w:b/>
          <w:bCs/>
        </w:rPr>
        <w:t xml:space="preserve">Proof of </w:t>
      </w:r>
      <w:r w:rsidR="005070C1">
        <w:rPr>
          <w:rFonts w:ascii="Times New Roman" w:hAnsi="Times New Roman" w:cs="Times New Roman"/>
          <w:b/>
          <w:bCs/>
        </w:rPr>
        <w:t>C</w:t>
      </w:r>
      <w:r w:rsidRPr="00167D9D">
        <w:rPr>
          <w:rFonts w:ascii="Times New Roman" w:hAnsi="Times New Roman" w:cs="Times New Roman"/>
          <w:b/>
          <w:bCs/>
        </w:rPr>
        <w:t xml:space="preserve">laim that, </w:t>
      </w:r>
      <w:r w:rsidR="001E10E3" w:rsidRPr="00167D9D">
        <w:rPr>
          <w:rFonts w:ascii="Times New Roman" w:hAnsi="Times New Roman" w:cs="Times New Roman"/>
        </w:rPr>
        <w:t>t</w:t>
      </w:r>
      <w:r w:rsidR="00D439C0" w:rsidRPr="00167D9D">
        <w:rPr>
          <w:rFonts w:ascii="Times New Roman" w:hAnsi="Times New Roman" w:cs="Times New Roman"/>
        </w:rPr>
        <w:t xml:space="preserve">he Parties agree that failure to provide proof of claim to any of the above </w:t>
      </w:r>
    </w:p>
    <w:p w14:paraId="649D8604" w14:textId="77D306FD" w:rsidR="001E10E3" w:rsidRPr="009D5B59" w:rsidRDefault="00D439C0" w:rsidP="009D5B59">
      <w:pPr>
        <w:rPr>
          <w:rFonts w:ascii="Times New Roman" w:hAnsi="Times New Roman" w:cs="Times New Roman"/>
        </w:rPr>
      </w:pPr>
      <w:r w:rsidRPr="00167D9D">
        <w:rPr>
          <w:rFonts w:ascii="Times New Roman" w:hAnsi="Times New Roman" w:cs="Times New Roman"/>
        </w:rPr>
        <w:t>requests will be considered a material breach of the previous agreement and that such failure may result in legal action</w:t>
      </w:r>
      <w:r w:rsidR="001E10E3" w:rsidRPr="00167D9D">
        <w:rPr>
          <w:rFonts w:ascii="Times New Roman" w:hAnsi="Times New Roman" w:cs="Times New Roman"/>
        </w:rPr>
        <w:t>.</w:t>
      </w:r>
    </w:p>
    <w:p w14:paraId="0A2B32FB" w14:textId="44F3522E" w:rsidR="00D439C0" w:rsidRPr="00E57EC8" w:rsidRDefault="00D439C0" w:rsidP="00E57EC8">
      <w:pPr>
        <w:pStyle w:val="ListParagraph"/>
        <w:numPr>
          <w:ilvl w:val="0"/>
          <w:numId w:val="39"/>
        </w:numPr>
        <w:rPr>
          <w:rFonts w:ascii="Times New Roman" w:hAnsi="Times New Roman" w:cs="Times New Roman"/>
          <w:b/>
          <w:bCs/>
        </w:rPr>
      </w:pPr>
      <w:r w:rsidRPr="00E57EC8">
        <w:rPr>
          <w:rFonts w:ascii="Times New Roman" w:hAnsi="Times New Roman" w:cs="Times New Roman"/>
          <w:b/>
          <w:bCs/>
        </w:rPr>
        <w:t>ARBITRATION CLAUSE</w:t>
      </w:r>
    </w:p>
    <w:p w14:paraId="364F6D66" w14:textId="77777777" w:rsidR="001E10E3" w:rsidRPr="00E57EC8" w:rsidRDefault="001E10E3" w:rsidP="001E10E3">
      <w:pPr>
        <w:pStyle w:val="ListParagraph"/>
        <w:ind w:left="2340"/>
        <w:rPr>
          <w:rFonts w:ascii="Times New Roman" w:hAnsi="Times New Roman" w:cs="Times New Roman"/>
        </w:rPr>
      </w:pPr>
    </w:p>
    <w:p w14:paraId="1F61D53F" w14:textId="77777777" w:rsidR="005A6CC1" w:rsidRDefault="00D439C0" w:rsidP="005A6CC1">
      <w:pPr>
        <w:pStyle w:val="ListParagraph"/>
        <w:numPr>
          <w:ilvl w:val="1"/>
          <w:numId w:val="41"/>
        </w:numPr>
        <w:spacing w:after="0"/>
        <w:rPr>
          <w:rFonts w:ascii="Times New Roman" w:hAnsi="Times New Roman" w:cs="Times New Roman"/>
        </w:rPr>
      </w:pPr>
      <w:r w:rsidRPr="00422737">
        <w:rPr>
          <w:rFonts w:ascii="Times New Roman" w:hAnsi="Times New Roman" w:cs="Times New Roman"/>
        </w:rPr>
        <w:t xml:space="preserve">Any controversy, claim, or dispute arising out of or relating to this agreement, or breach thereof, </w:t>
      </w:r>
    </w:p>
    <w:p w14:paraId="3A3269EB" w14:textId="78453908" w:rsidR="001E10E3" w:rsidRPr="00E57EC8" w:rsidRDefault="00D439C0" w:rsidP="005A300D">
      <w:pPr>
        <w:rPr>
          <w:rFonts w:ascii="Times New Roman" w:hAnsi="Times New Roman" w:cs="Times New Roman"/>
        </w:rPr>
      </w:pPr>
      <w:r w:rsidRPr="005A6CC1">
        <w:rPr>
          <w:rFonts w:ascii="Times New Roman" w:hAnsi="Times New Roman" w:cs="Times New Roman"/>
        </w:rPr>
        <w:t>shall be settled by arbitration in accordance with the rules of the Eeon Foundation.</w:t>
      </w:r>
    </w:p>
    <w:p w14:paraId="37DA6A41" w14:textId="77777777" w:rsidR="005A6CC1" w:rsidRDefault="00422737" w:rsidP="005A6CC1">
      <w:pPr>
        <w:pStyle w:val="ListParagraph"/>
        <w:numPr>
          <w:ilvl w:val="1"/>
          <w:numId w:val="42"/>
        </w:numPr>
        <w:spacing w:after="0"/>
        <w:rPr>
          <w:rFonts w:ascii="Times New Roman" w:hAnsi="Times New Roman" w:cs="Times New Roman"/>
        </w:rPr>
      </w:pPr>
      <w:r>
        <w:rPr>
          <w:rFonts w:ascii="Times New Roman" w:hAnsi="Times New Roman" w:cs="Times New Roman"/>
        </w:rPr>
        <w:t xml:space="preserve"> </w:t>
      </w:r>
      <w:r w:rsidR="00D439C0" w:rsidRPr="00422737">
        <w:rPr>
          <w:rFonts w:ascii="Times New Roman" w:hAnsi="Times New Roman" w:cs="Times New Roman"/>
        </w:rPr>
        <w:t xml:space="preserve">The arbitrator shall be chosen by the Eeon Foundation, which shall reserve the right to choose from </w:t>
      </w:r>
    </w:p>
    <w:p w14:paraId="3B163503" w14:textId="51620158" w:rsidR="007E6F43" w:rsidRPr="005A6CC1" w:rsidRDefault="00D439C0" w:rsidP="005A6CC1">
      <w:pPr>
        <w:rPr>
          <w:rFonts w:ascii="Times New Roman" w:hAnsi="Times New Roman" w:cs="Times New Roman"/>
        </w:rPr>
      </w:pPr>
      <w:r w:rsidRPr="005A6CC1">
        <w:rPr>
          <w:rFonts w:ascii="Times New Roman" w:hAnsi="Times New Roman" w:cs="Times New Roman"/>
        </w:rPr>
        <w:t>any of its arbitrators without consultation of any party, provided the parties give the arbitrator this exclusive right. The parties retained, per the agreement, the right to choose the arbitration association but not to choose the specific arbitrator in order to maintain fairness and impartiality.</w:t>
      </w:r>
    </w:p>
    <w:p w14:paraId="21596233" w14:textId="77777777" w:rsidR="005A6CC1" w:rsidRDefault="00422737" w:rsidP="005A6CC1">
      <w:pPr>
        <w:pStyle w:val="ListParagraph"/>
        <w:numPr>
          <w:ilvl w:val="1"/>
          <w:numId w:val="43"/>
        </w:numPr>
        <w:spacing w:after="0"/>
        <w:rPr>
          <w:rFonts w:ascii="Times New Roman" w:hAnsi="Times New Roman" w:cs="Times New Roman"/>
        </w:rPr>
      </w:pPr>
      <w:r>
        <w:rPr>
          <w:rFonts w:ascii="Times New Roman" w:hAnsi="Times New Roman" w:cs="Times New Roman"/>
        </w:rPr>
        <w:lastRenderedPageBreak/>
        <w:t xml:space="preserve"> </w:t>
      </w:r>
      <w:r w:rsidR="005A6CC1">
        <w:rPr>
          <w:rFonts w:ascii="Times New Roman" w:hAnsi="Times New Roman" w:cs="Times New Roman"/>
        </w:rPr>
        <w:tab/>
      </w:r>
      <w:r w:rsidR="00D439C0" w:rsidRPr="00422737">
        <w:rPr>
          <w:rFonts w:ascii="Times New Roman" w:hAnsi="Times New Roman" w:cs="Times New Roman"/>
        </w:rPr>
        <w:t xml:space="preserve">The non-defaulting party shall have the choice of whether or not to arbitrate the matter and/or </w:t>
      </w:r>
    </w:p>
    <w:p w14:paraId="59B37769" w14:textId="7DFB7C34" w:rsidR="007E6F43" w:rsidRPr="00E57EC8" w:rsidRDefault="00D439C0" w:rsidP="005A6CC1">
      <w:pPr>
        <w:rPr>
          <w:rFonts w:ascii="Times New Roman" w:hAnsi="Times New Roman" w:cs="Times New Roman"/>
        </w:rPr>
      </w:pPr>
      <w:r w:rsidRPr="005A6CC1">
        <w:rPr>
          <w:rFonts w:ascii="Times New Roman" w:hAnsi="Times New Roman" w:cs="Times New Roman"/>
        </w:rPr>
        <w:t>request the arbitrator to enter a judgment against the defaulting party.</w:t>
      </w:r>
    </w:p>
    <w:p w14:paraId="62435345" w14:textId="77777777" w:rsidR="005A6CC1" w:rsidRDefault="00422737" w:rsidP="005A6CC1">
      <w:pPr>
        <w:pStyle w:val="ListParagraph"/>
        <w:numPr>
          <w:ilvl w:val="1"/>
          <w:numId w:val="46"/>
        </w:numPr>
        <w:spacing w:after="0"/>
        <w:rPr>
          <w:rFonts w:ascii="Times New Roman" w:hAnsi="Times New Roman" w:cs="Times New Roman"/>
        </w:rPr>
      </w:pPr>
      <w:r>
        <w:rPr>
          <w:rFonts w:ascii="Times New Roman" w:hAnsi="Times New Roman" w:cs="Times New Roman"/>
        </w:rPr>
        <w:t xml:space="preserve"> </w:t>
      </w:r>
      <w:r w:rsidR="005A6CC1">
        <w:rPr>
          <w:rFonts w:ascii="Times New Roman" w:hAnsi="Times New Roman" w:cs="Times New Roman"/>
        </w:rPr>
        <w:tab/>
      </w:r>
      <w:r w:rsidR="00D439C0" w:rsidRPr="00422737">
        <w:rPr>
          <w:rFonts w:ascii="Times New Roman" w:hAnsi="Times New Roman" w:cs="Times New Roman"/>
        </w:rPr>
        <w:t>The arbitrator shall have exclusive jurisdiction over any and all controversies and/or challenges</w:t>
      </w:r>
    </w:p>
    <w:p w14:paraId="68A34516" w14:textId="4BDE6D56" w:rsidR="00422737" w:rsidRPr="005A6CC1" w:rsidRDefault="00D439C0" w:rsidP="005A6CC1">
      <w:pPr>
        <w:rPr>
          <w:rFonts w:ascii="Times New Roman" w:hAnsi="Times New Roman" w:cs="Times New Roman"/>
        </w:rPr>
      </w:pPr>
      <w:r w:rsidRPr="005A6CC1">
        <w:rPr>
          <w:rFonts w:ascii="Times New Roman" w:hAnsi="Times New Roman" w:cs="Times New Roman"/>
        </w:rPr>
        <w:t>and/or disputes, and any decision by the arbitrator is final and binding upon all parties.</w:t>
      </w:r>
    </w:p>
    <w:p w14:paraId="6249D01F" w14:textId="65819CDD" w:rsidR="005A6CC1" w:rsidRPr="005A6CC1" w:rsidRDefault="005A6CC1" w:rsidP="005A6CC1">
      <w:pPr>
        <w:rPr>
          <w:rFonts w:ascii="Times New Roman" w:hAnsi="Times New Roman" w:cs="Times New Roman"/>
        </w:rPr>
      </w:pPr>
      <w:r w:rsidRPr="005A6CC1">
        <w:rPr>
          <w:rFonts w:ascii="Times New Roman" w:hAnsi="Times New Roman" w:cs="Times New Roman"/>
        </w:rPr>
        <w:t>5.01</w:t>
      </w:r>
      <w:r w:rsidRPr="005A6CC1">
        <w:rPr>
          <w:rFonts w:ascii="Times New Roman" w:hAnsi="Times New Roman" w:cs="Times New Roman"/>
        </w:rPr>
        <w:tab/>
        <w:t xml:space="preserve"> Purpose: The purpose of this agreement is to resolve any controversy, challenge, or dispute arising out of or related to the prior agreement entered into by the parties.</w:t>
      </w:r>
    </w:p>
    <w:p w14:paraId="5DF37C89" w14:textId="52F8D4EA" w:rsidR="005A6CC1" w:rsidRPr="005A6CC1" w:rsidRDefault="005A6CC1" w:rsidP="005A6CC1">
      <w:pPr>
        <w:rPr>
          <w:rFonts w:ascii="Times New Roman" w:hAnsi="Times New Roman" w:cs="Times New Roman"/>
        </w:rPr>
      </w:pPr>
      <w:r>
        <w:rPr>
          <w:rFonts w:ascii="Times New Roman" w:hAnsi="Times New Roman" w:cs="Times New Roman"/>
        </w:rPr>
        <w:t>6.01</w:t>
      </w:r>
      <w:r>
        <w:rPr>
          <w:rFonts w:ascii="Times New Roman" w:hAnsi="Times New Roman" w:cs="Times New Roman"/>
        </w:rPr>
        <w:tab/>
      </w:r>
      <w:r w:rsidRPr="005A6CC1">
        <w:rPr>
          <w:rFonts w:ascii="Times New Roman" w:hAnsi="Times New Roman" w:cs="Times New Roman"/>
        </w:rPr>
        <w:t xml:space="preserve">Jurisdiction: Any and all controversies and/or challenges and/or disputes arising under or related to this agreement shall be resolved by arbitration in accordance with the rules of the Eeon foundation. The arbitrator shall be chosen by the Eeon foundation and shall have exclusive jurisdiction over any and all disputes. </w:t>
      </w:r>
    </w:p>
    <w:p w14:paraId="76C45B6F" w14:textId="106AAA40" w:rsidR="005A6CC1" w:rsidRPr="005A6CC1" w:rsidRDefault="005A6CC1" w:rsidP="005A6CC1">
      <w:pPr>
        <w:rPr>
          <w:rFonts w:ascii="Times New Roman" w:hAnsi="Times New Roman" w:cs="Times New Roman"/>
        </w:rPr>
      </w:pPr>
      <w:r>
        <w:rPr>
          <w:rFonts w:ascii="Times New Roman" w:hAnsi="Times New Roman" w:cs="Times New Roman"/>
        </w:rPr>
        <w:t>7.01</w:t>
      </w:r>
      <w:r>
        <w:rPr>
          <w:rFonts w:ascii="Times New Roman" w:hAnsi="Times New Roman" w:cs="Times New Roman"/>
        </w:rPr>
        <w:tab/>
      </w:r>
      <w:r w:rsidRPr="005A6CC1">
        <w:rPr>
          <w:rFonts w:ascii="Times New Roman" w:hAnsi="Times New Roman" w:cs="Times New Roman"/>
        </w:rPr>
        <w:t xml:space="preserve">Any and all disputes arising under or related to this agreement shall be submitted to binding arbitration in accordance with the rules of the Eeon Foundation. </w:t>
      </w:r>
    </w:p>
    <w:p w14:paraId="7600C896" w14:textId="66CEB12E" w:rsidR="005A6CC1" w:rsidRPr="005A6CC1" w:rsidRDefault="005A6CC1" w:rsidP="005A6CC1">
      <w:pPr>
        <w:rPr>
          <w:rFonts w:ascii="Times New Roman" w:hAnsi="Times New Roman" w:cs="Times New Roman"/>
        </w:rPr>
      </w:pPr>
      <w:r>
        <w:rPr>
          <w:rFonts w:ascii="Times New Roman" w:hAnsi="Times New Roman" w:cs="Times New Roman"/>
        </w:rPr>
        <w:t>8.01</w:t>
      </w:r>
      <w:r>
        <w:rPr>
          <w:rFonts w:ascii="Times New Roman" w:hAnsi="Times New Roman" w:cs="Times New Roman"/>
        </w:rPr>
        <w:tab/>
      </w:r>
      <w:r w:rsidRPr="005A6CC1">
        <w:rPr>
          <w:rFonts w:ascii="Times New Roman" w:hAnsi="Times New Roman" w:cs="Times New Roman"/>
        </w:rPr>
        <w:t xml:space="preserve">The non-defaulting party shall have the choice of whether or not to arbitrate the matter and/or request the arbitrator to enter a judgment against the defaulting party. </w:t>
      </w:r>
    </w:p>
    <w:p w14:paraId="29A32412" w14:textId="171F2F06" w:rsidR="005A6CC1" w:rsidRPr="005A6CC1" w:rsidRDefault="005A6CC1" w:rsidP="005A6CC1">
      <w:pPr>
        <w:rPr>
          <w:rFonts w:ascii="Times New Roman" w:hAnsi="Times New Roman" w:cs="Times New Roman"/>
        </w:rPr>
      </w:pPr>
      <w:r>
        <w:rPr>
          <w:rFonts w:ascii="Times New Roman" w:hAnsi="Times New Roman" w:cs="Times New Roman"/>
        </w:rPr>
        <w:t>9.01</w:t>
      </w:r>
      <w:r>
        <w:rPr>
          <w:rFonts w:ascii="Times New Roman" w:hAnsi="Times New Roman" w:cs="Times New Roman"/>
        </w:rPr>
        <w:tab/>
      </w:r>
      <w:r w:rsidRPr="005A6CC1">
        <w:rPr>
          <w:rFonts w:ascii="Times New Roman" w:hAnsi="Times New Roman" w:cs="Times New Roman"/>
        </w:rPr>
        <w:t xml:space="preserve">The arbitrator shall be the Eeon Foundation, and the foundation shall reserve the right to choose from any of its arbitrators without consultation of any party. </w:t>
      </w:r>
    </w:p>
    <w:p w14:paraId="3AA23887" w14:textId="46570918" w:rsidR="005A6CC1" w:rsidRPr="005A6CC1" w:rsidRDefault="005A6CC1" w:rsidP="005A6CC1">
      <w:pPr>
        <w:rPr>
          <w:rFonts w:ascii="Times New Roman" w:hAnsi="Times New Roman" w:cs="Times New Roman"/>
        </w:rPr>
      </w:pPr>
      <w:r>
        <w:rPr>
          <w:rFonts w:ascii="Times New Roman" w:hAnsi="Times New Roman" w:cs="Times New Roman"/>
        </w:rPr>
        <w:t>10.01</w:t>
      </w:r>
      <w:r>
        <w:rPr>
          <w:rFonts w:ascii="Times New Roman" w:hAnsi="Times New Roman" w:cs="Times New Roman"/>
        </w:rPr>
        <w:tab/>
      </w:r>
      <w:r w:rsidRPr="005A6CC1">
        <w:rPr>
          <w:rFonts w:ascii="Times New Roman" w:hAnsi="Times New Roman" w:cs="Times New Roman"/>
        </w:rPr>
        <w:t xml:space="preserve">The parties retain the right to choose the arbitration association but not to choose the specific arbitrator in order to maintain fairness and impartiality. </w:t>
      </w:r>
    </w:p>
    <w:p w14:paraId="718546EE" w14:textId="520C462C" w:rsidR="005A6CC1" w:rsidRPr="005A6CC1" w:rsidRDefault="005A6CC1" w:rsidP="005A6CC1">
      <w:pPr>
        <w:rPr>
          <w:rFonts w:ascii="Times New Roman" w:hAnsi="Times New Roman" w:cs="Times New Roman"/>
        </w:rPr>
      </w:pPr>
      <w:r>
        <w:rPr>
          <w:rFonts w:ascii="Times New Roman" w:hAnsi="Times New Roman" w:cs="Times New Roman"/>
        </w:rPr>
        <w:t>11.01</w:t>
      </w:r>
      <w:r>
        <w:rPr>
          <w:rFonts w:ascii="Times New Roman" w:hAnsi="Times New Roman" w:cs="Times New Roman"/>
        </w:rPr>
        <w:tab/>
      </w:r>
      <w:r w:rsidRPr="005A6CC1">
        <w:rPr>
          <w:rFonts w:ascii="Times New Roman" w:hAnsi="Times New Roman" w:cs="Times New Roman"/>
        </w:rPr>
        <w:t xml:space="preserve">The arbitrator shall have exclusive jurisdiction over any and all controversies and/or challenges and/or disputes, and any decision by the arbitrator is final and binding upon all parties. </w:t>
      </w:r>
    </w:p>
    <w:p w14:paraId="72C72181" w14:textId="286D597A" w:rsidR="005A6CC1" w:rsidRPr="005A6CC1" w:rsidRDefault="005A6CC1" w:rsidP="005A6CC1">
      <w:pPr>
        <w:rPr>
          <w:rFonts w:ascii="Times New Roman" w:hAnsi="Times New Roman" w:cs="Times New Roman"/>
        </w:rPr>
      </w:pPr>
      <w:r>
        <w:rPr>
          <w:rFonts w:ascii="Times New Roman" w:hAnsi="Times New Roman" w:cs="Times New Roman"/>
        </w:rPr>
        <w:t>12.01</w:t>
      </w:r>
      <w:r>
        <w:rPr>
          <w:rFonts w:ascii="Times New Roman" w:hAnsi="Times New Roman" w:cs="Times New Roman"/>
        </w:rPr>
        <w:tab/>
      </w:r>
      <w:r w:rsidRPr="005A6CC1">
        <w:rPr>
          <w:rFonts w:ascii="Times New Roman" w:hAnsi="Times New Roman" w:cs="Times New Roman"/>
        </w:rPr>
        <w:t xml:space="preserve">Additionally, any party bringing a false challenge against the award shall be liable to the opposite party for damages three times the total amount of the award. </w:t>
      </w:r>
    </w:p>
    <w:p w14:paraId="33511348" w14:textId="51A26A15" w:rsidR="005A6CC1" w:rsidRPr="005A6CC1" w:rsidRDefault="005A6CC1" w:rsidP="005A6CC1">
      <w:pPr>
        <w:rPr>
          <w:rFonts w:ascii="Times New Roman" w:hAnsi="Times New Roman" w:cs="Times New Roman"/>
        </w:rPr>
      </w:pPr>
      <w:r>
        <w:rPr>
          <w:rFonts w:ascii="Times New Roman" w:hAnsi="Times New Roman" w:cs="Times New Roman"/>
        </w:rPr>
        <w:t>13.01</w:t>
      </w:r>
      <w:r>
        <w:rPr>
          <w:rFonts w:ascii="Times New Roman" w:hAnsi="Times New Roman" w:cs="Times New Roman"/>
        </w:rPr>
        <w:tab/>
      </w:r>
      <w:r w:rsidRPr="005A6CC1">
        <w:rPr>
          <w:rFonts w:ascii="Times New Roman" w:hAnsi="Times New Roman" w:cs="Times New Roman"/>
        </w:rPr>
        <w:t>Any arbitral award shall be capped at $10 million, with the exception of a party bringing forth a false claim, which shall be capped at $38 million.</w:t>
      </w:r>
    </w:p>
    <w:p w14:paraId="5B6988EB" w14:textId="4650B7D5" w:rsidR="00310FD4" w:rsidRDefault="005A6CC1" w:rsidP="005A6CC1">
      <w:pPr>
        <w:rPr>
          <w:rFonts w:ascii="Times New Roman" w:hAnsi="Times New Roman" w:cs="Times New Roman"/>
        </w:rPr>
      </w:pPr>
      <w:r>
        <w:rPr>
          <w:rFonts w:ascii="Times New Roman" w:hAnsi="Times New Roman" w:cs="Times New Roman"/>
        </w:rPr>
        <w:t>14.01</w:t>
      </w:r>
      <w:r>
        <w:rPr>
          <w:rFonts w:ascii="Times New Roman" w:hAnsi="Times New Roman" w:cs="Times New Roman"/>
        </w:rPr>
        <w:tab/>
      </w:r>
      <w:r w:rsidR="00D439C0" w:rsidRPr="005A6CC1">
        <w:rPr>
          <w:rFonts w:ascii="Times New Roman" w:hAnsi="Times New Roman" w:cs="Times New Roman"/>
        </w:rPr>
        <w:t>Any party bringing a false</w:t>
      </w:r>
      <w:r w:rsidR="00310FD4" w:rsidRPr="005A6CC1">
        <w:rPr>
          <w:rFonts w:ascii="Times New Roman" w:hAnsi="Times New Roman" w:cs="Times New Roman"/>
        </w:rPr>
        <w:t xml:space="preserve"> </w:t>
      </w:r>
      <w:r w:rsidR="00982918" w:rsidRPr="005A6CC1">
        <w:rPr>
          <w:rFonts w:ascii="Times New Roman" w:hAnsi="Times New Roman" w:cs="Times New Roman"/>
        </w:rPr>
        <w:t>and/or misleading and/or unfounded and/or frivolous claim contrary to the provisions of this agreement in order to circumvent the process shall be liable to the non-defaulting party as such conduct shall be construed as a default in the agreement to the terms and conditions agreed upon by the parties, and the defaulting party shall be liable to the non-defaulting party for any and all costs and or fees and all expenses incurred as a result of the actions of the defaulting party! Of this provision the arbitrator has exclusive jurisdiction of making any determinations and/or interpretations of conduct and/or acts of the other party whether had in good faith and/or otherwise, and the parties agree to be estopped from seeking review by any other body aside from arbitration as stipulated in this agreement.</w:t>
      </w:r>
    </w:p>
    <w:p w14:paraId="12B5668A" w14:textId="39FDF2EF" w:rsidR="005A6CC1" w:rsidRPr="005A6CC1" w:rsidRDefault="005A6CC1" w:rsidP="005A6CC1">
      <w:pPr>
        <w:rPr>
          <w:rFonts w:ascii="Times New Roman" w:hAnsi="Times New Roman" w:cs="Times New Roman"/>
        </w:rPr>
      </w:pPr>
      <w:r>
        <w:rPr>
          <w:rFonts w:ascii="Times New Roman" w:hAnsi="Times New Roman" w:cs="Times New Roman"/>
        </w:rPr>
        <w:t>15.01</w:t>
      </w:r>
      <w:r>
        <w:rPr>
          <w:rFonts w:ascii="Times New Roman" w:hAnsi="Times New Roman" w:cs="Times New Roman"/>
        </w:rPr>
        <w:tab/>
      </w:r>
      <w:r w:rsidRPr="005A6CC1">
        <w:rPr>
          <w:rFonts w:ascii="Times New Roman" w:hAnsi="Times New Roman" w:cs="Times New Roman"/>
        </w:rPr>
        <w:t>The Parties agree that failure to provide proof of claim to any of the above requests will be considered a material breach of the previous agreement and that such failure may result in legal action.</w:t>
      </w:r>
    </w:p>
    <w:p w14:paraId="21FB0A1F" w14:textId="459D7913" w:rsidR="005A6CC1" w:rsidRPr="005A6CC1" w:rsidRDefault="005A6CC1" w:rsidP="005A6CC1">
      <w:pPr>
        <w:rPr>
          <w:rFonts w:ascii="Times New Roman" w:hAnsi="Times New Roman" w:cs="Times New Roman"/>
        </w:rPr>
      </w:pPr>
      <w:r>
        <w:rPr>
          <w:rFonts w:ascii="Times New Roman" w:hAnsi="Times New Roman" w:cs="Times New Roman"/>
        </w:rPr>
        <w:t>16.01</w:t>
      </w:r>
      <w:r>
        <w:rPr>
          <w:rFonts w:ascii="Times New Roman" w:hAnsi="Times New Roman" w:cs="Times New Roman"/>
        </w:rPr>
        <w:tab/>
      </w:r>
      <w:r w:rsidRPr="005A6CC1">
        <w:rPr>
          <w:rFonts w:ascii="Times New Roman" w:hAnsi="Times New Roman" w:cs="Times New Roman"/>
        </w:rPr>
        <w:t>The Parties agree that this Notice supersedes and replaces any conflicting terms in the previous agreement, and that all other terms in the previous agreement remain in full force and effect.</w:t>
      </w:r>
    </w:p>
    <w:p w14:paraId="21A9453E" w14:textId="7858D5CE" w:rsidR="005A6CC1" w:rsidRDefault="005A6CC1" w:rsidP="005A6CC1">
      <w:pPr>
        <w:rPr>
          <w:rFonts w:ascii="Times New Roman" w:hAnsi="Times New Roman" w:cs="Times New Roman"/>
        </w:rPr>
      </w:pPr>
      <w:r>
        <w:rPr>
          <w:rFonts w:ascii="Times New Roman" w:hAnsi="Times New Roman" w:cs="Times New Roman"/>
        </w:rPr>
        <w:t>17.01</w:t>
      </w:r>
      <w:r>
        <w:rPr>
          <w:rFonts w:ascii="Times New Roman" w:hAnsi="Times New Roman" w:cs="Times New Roman"/>
        </w:rPr>
        <w:tab/>
      </w:r>
      <w:r w:rsidRPr="005A6CC1">
        <w:rPr>
          <w:rFonts w:ascii="Times New Roman" w:hAnsi="Times New Roman" w:cs="Times New Roman"/>
        </w:rPr>
        <w:t>The Parties agree to execute this Notice of Change in Terms of Agreement as an amendment to the previous agreement and to be bound by its terms and conditions.</w:t>
      </w:r>
    </w:p>
    <w:p w14:paraId="030F29B7" w14:textId="77777777" w:rsidR="00161BB8" w:rsidRPr="005A6CC1" w:rsidRDefault="00161BB8" w:rsidP="005A6CC1">
      <w:pPr>
        <w:rPr>
          <w:rFonts w:ascii="Times New Roman" w:hAnsi="Times New Roman" w:cs="Times New Roman"/>
        </w:rPr>
      </w:pPr>
    </w:p>
    <w:p w14:paraId="61583ED4" w14:textId="5444905E" w:rsidR="00D439C0" w:rsidRPr="005A300D" w:rsidRDefault="005A300D" w:rsidP="007E6F43">
      <w:pPr>
        <w:rPr>
          <w:rFonts w:ascii="Times New Roman" w:hAnsi="Times New Roman" w:cs="Times New Roman"/>
          <w:b/>
          <w:bCs/>
        </w:rPr>
      </w:pPr>
      <w:r>
        <w:rPr>
          <w:rFonts w:ascii="Times New Roman" w:hAnsi="Times New Roman" w:cs="Times New Roman"/>
          <w:b/>
          <w:bCs/>
        </w:rPr>
        <w:t xml:space="preserve">VII.  </w:t>
      </w:r>
      <w:r>
        <w:rPr>
          <w:rFonts w:ascii="Times New Roman" w:hAnsi="Times New Roman" w:cs="Times New Roman"/>
          <w:b/>
          <w:bCs/>
        </w:rPr>
        <w:tab/>
        <w:t>THE OPT-OUT CLAUSE IS AS FOLLOWS:</w:t>
      </w:r>
    </w:p>
    <w:p w14:paraId="6662822B" w14:textId="0D3976AB" w:rsidR="00FC1F02" w:rsidRPr="00FC1F02" w:rsidRDefault="00D439C0" w:rsidP="00FC1F02">
      <w:pPr>
        <w:ind w:firstLine="720"/>
        <w:rPr>
          <w:rFonts w:ascii="Times New Roman" w:hAnsi="Times New Roman" w:cs="Times New Roman"/>
        </w:rPr>
      </w:pPr>
      <w:r w:rsidRPr="00422737">
        <w:rPr>
          <w:rFonts w:ascii="Times New Roman" w:hAnsi="Times New Roman" w:cs="Times New Roman"/>
        </w:rPr>
        <w:t xml:space="preserve">Opt-Out Provision. </w:t>
      </w:r>
      <w:r w:rsidR="00982918" w:rsidRPr="00422737">
        <w:rPr>
          <w:rFonts w:ascii="Times New Roman" w:hAnsi="Times New Roman" w:cs="Times New Roman"/>
        </w:rPr>
        <w:t>A</w:t>
      </w:r>
      <w:r w:rsidRPr="00422737">
        <w:rPr>
          <w:rFonts w:ascii="Times New Roman" w:hAnsi="Times New Roman" w:cs="Times New Roman"/>
        </w:rPr>
        <w:t xml:space="preserve"> party may opt-out of this agreement within three (3) calendar days</w:t>
      </w:r>
      <w:r w:rsidR="00982918" w:rsidRPr="00422737">
        <w:rPr>
          <w:rFonts w:ascii="Times New Roman" w:hAnsi="Times New Roman" w:cs="Times New Roman"/>
        </w:rPr>
        <w:t xml:space="preserve">, </w:t>
      </w:r>
      <w:r w:rsidR="005A6CC1">
        <w:rPr>
          <w:rFonts w:ascii="Times New Roman" w:hAnsi="Times New Roman" w:cs="Times New Roman"/>
        </w:rPr>
        <w:t>seventy-two (</w:t>
      </w:r>
      <w:r w:rsidR="00982918" w:rsidRPr="00422737">
        <w:rPr>
          <w:rFonts w:ascii="Times New Roman" w:hAnsi="Times New Roman" w:cs="Times New Roman"/>
        </w:rPr>
        <w:t>72</w:t>
      </w:r>
      <w:r w:rsidR="005A6CC1">
        <w:rPr>
          <w:rFonts w:ascii="Times New Roman" w:hAnsi="Times New Roman" w:cs="Times New Roman"/>
        </w:rPr>
        <w:t>)</w:t>
      </w:r>
      <w:r w:rsidR="00982918" w:rsidRPr="00422737">
        <w:rPr>
          <w:rFonts w:ascii="Times New Roman" w:hAnsi="Times New Roman" w:cs="Times New Roman"/>
        </w:rPr>
        <w:t xml:space="preserve"> continuous hours</w:t>
      </w:r>
      <w:r w:rsidRPr="00422737">
        <w:rPr>
          <w:rFonts w:ascii="Times New Roman" w:hAnsi="Times New Roman" w:cs="Times New Roman"/>
        </w:rPr>
        <w:t xml:space="preserve"> of</w:t>
      </w:r>
      <w:r w:rsidR="00982918" w:rsidRPr="00422737">
        <w:rPr>
          <w:rFonts w:ascii="Times New Roman" w:hAnsi="Times New Roman" w:cs="Times New Roman"/>
        </w:rPr>
        <w:t xml:space="preserve"> receipt and/or notification and/or service of the agreement; </w:t>
      </w:r>
      <w:r w:rsidRPr="00422737">
        <w:rPr>
          <w:rFonts w:ascii="Times New Roman" w:hAnsi="Times New Roman" w:cs="Times New Roman"/>
        </w:rPr>
        <w:t xml:space="preserve">by providing written notice to the other party. The notice must be sent </w:t>
      </w:r>
      <w:r w:rsidRPr="005A300D">
        <w:rPr>
          <w:rFonts w:ascii="Times New Roman" w:hAnsi="Times New Roman" w:cs="Times New Roman"/>
          <w:i/>
          <w:iCs/>
        </w:rPr>
        <w:t>via</w:t>
      </w:r>
      <w:r w:rsidRPr="00422737">
        <w:rPr>
          <w:rFonts w:ascii="Times New Roman" w:hAnsi="Times New Roman" w:cs="Times New Roman"/>
        </w:rPr>
        <w:t xml:space="preserve"> certified mail or hand-delivered and postmarked within the three (3) day period. If notice is not received within the three (3) day period, the agreement</w:t>
      </w:r>
      <w:r w:rsidR="00BE4514" w:rsidRPr="00422737">
        <w:rPr>
          <w:rFonts w:ascii="Times New Roman" w:hAnsi="Times New Roman" w:cs="Times New Roman"/>
        </w:rPr>
        <w:t xml:space="preserve"> shall be held as valid, </w:t>
      </w:r>
      <w:r w:rsidRPr="00422737">
        <w:rPr>
          <w:rFonts w:ascii="Times New Roman" w:hAnsi="Times New Roman" w:cs="Times New Roman"/>
        </w:rPr>
        <w:t>binding</w:t>
      </w:r>
      <w:r w:rsidR="00422737">
        <w:rPr>
          <w:rFonts w:ascii="Times New Roman" w:hAnsi="Times New Roman" w:cs="Times New Roman"/>
        </w:rPr>
        <w:t>,</w:t>
      </w:r>
      <w:r w:rsidRPr="00422737">
        <w:rPr>
          <w:rFonts w:ascii="Times New Roman" w:hAnsi="Times New Roman" w:cs="Times New Roman"/>
        </w:rPr>
        <w:t xml:space="preserve"> and enforceable.</w:t>
      </w:r>
      <w:r w:rsidR="00FC1F02">
        <w:rPr>
          <w:rFonts w:ascii="Times New Roman" w:hAnsi="Times New Roman" w:cs="Times New Roman"/>
        </w:rPr>
        <w:t xml:space="preserve"> </w:t>
      </w:r>
      <w:r w:rsidR="00FC1F02" w:rsidRPr="00FC1F02">
        <w:rPr>
          <w:rFonts w:ascii="Times New Roman" w:hAnsi="Times New Roman" w:cs="Times New Roman"/>
        </w:rPr>
        <w:t xml:space="preserve">The non-defaulting party shall have the right to choose whether or not to arbitrate the matter and/or request the arbitrator to enter a judgment. This right to opt-out must be exercised within </w:t>
      </w:r>
      <w:bookmarkStart w:id="1" w:name="_Hlk132050013"/>
      <w:r w:rsidR="001F2029">
        <w:rPr>
          <w:rFonts w:ascii="Times New Roman" w:hAnsi="Times New Roman" w:cs="Times New Roman"/>
        </w:rPr>
        <w:t>T</w:t>
      </w:r>
      <w:r w:rsidR="005A300D">
        <w:rPr>
          <w:rFonts w:ascii="Times New Roman" w:hAnsi="Times New Roman" w:cs="Times New Roman"/>
        </w:rPr>
        <w:t>h</w:t>
      </w:r>
      <w:r w:rsidR="001F2029">
        <w:rPr>
          <w:rFonts w:ascii="Times New Roman" w:hAnsi="Times New Roman" w:cs="Times New Roman"/>
        </w:rPr>
        <w:t>ree (</w:t>
      </w:r>
      <w:r w:rsidR="001F2029" w:rsidRPr="00FC1F02">
        <w:rPr>
          <w:rFonts w:ascii="Times New Roman" w:hAnsi="Times New Roman" w:cs="Times New Roman"/>
        </w:rPr>
        <w:t>3</w:t>
      </w:r>
      <w:r w:rsidR="001F2029">
        <w:rPr>
          <w:rFonts w:ascii="Times New Roman" w:hAnsi="Times New Roman" w:cs="Times New Roman"/>
        </w:rPr>
        <w:t>)</w:t>
      </w:r>
      <w:r w:rsidR="001F2029" w:rsidRPr="00FC1F02">
        <w:rPr>
          <w:rFonts w:ascii="Times New Roman" w:hAnsi="Times New Roman" w:cs="Times New Roman"/>
        </w:rPr>
        <w:t xml:space="preserve"> </w:t>
      </w:r>
      <w:r w:rsidR="001F2029">
        <w:rPr>
          <w:rFonts w:ascii="Times New Roman" w:hAnsi="Times New Roman" w:cs="Times New Roman"/>
        </w:rPr>
        <w:t>Calendar</w:t>
      </w:r>
      <w:r w:rsidR="005A300D">
        <w:rPr>
          <w:rFonts w:ascii="Times New Roman" w:hAnsi="Times New Roman" w:cs="Times New Roman"/>
        </w:rPr>
        <w:t xml:space="preserve"> </w:t>
      </w:r>
      <w:r w:rsidR="00FC1F02" w:rsidRPr="00FC1F02">
        <w:rPr>
          <w:rFonts w:ascii="Times New Roman" w:hAnsi="Times New Roman" w:cs="Times New Roman"/>
        </w:rPr>
        <w:t xml:space="preserve">days </w:t>
      </w:r>
      <w:bookmarkEnd w:id="1"/>
      <w:r w:rsidR="00FC1F02" w:rsidRPr="00FC1F02">
        <w:rPr>
          <w:rFonts w:ascii="Times New Roman" w:hAnsi="Times New Roman" w:cs="Times New Roman"/>
        </w:rPr>
        <w:t>of receiving written notice of a claim.</w:t>
      </w:r>
    </w:p>
    <w:p w14:paraId="1A96D32F" w14:textId="75C00EAB" w:rsidR="00161BB8" w:rsidRPr="00422737" w:rsidRDefault="00FC1F02" w:rsidP="009D5B59">
      <w:pPr>
        <w:ind w:firstLine="720"/>
        <w:rPr>
          <w:rFonts w:ascii="Times New Roman" w:hAnsi="Times New Roman" w:cs="Times New Roman"/>
        </w:rPr>
      </w:pPr>
      <w:r w:rsidRPr="00FC1F02">
        <w:rPr>
          <w:rFonts w:ascii="Times New Roman" w:hAnsi="Times New Roman" w:cs="Times New Roman"/>
        </w:rPr>
        <w:t>Documentation: The parties agree that this agreement is an amendment and continuation of that prior agreement and all of the provisions are void with the exception of those expressed within the framework of this agreement.</w:t>
      </w:r>
      <w:r>
        <w:rPr>
          <w:rFonts w:ascii="Times New Roman" w:hAnsi="Times New Roman" w:cs="Times New Roman"/>
        </w:rPr>
        <w:t xml:space="preserve"> </w:t>
      </w:r>
    </w:p>
    <w:p w14:paraId="46FFF5FF" w14:textId="189C3270" w:rsidR="00D439C0" w:rsidRPr="005A300D" w:rsidRDefault="005A300D" w:rsidP="005A300D">
      <w:pPr>
        <w:pStyle w:val="ListParagraph"/>
        <w:numPr>
          <w:ilvl w:val="0"/>
          <w:numId w:val="39"/>
        </w:numPr>
        <w:rPr>
          <w:rFonts w:ascii="Times New Roman" w:hAnsi="Times New Roman" w:cs="Times New Roman"/>
          <w:b/>
          <w:bCs/>
        </w:rPr>
      </w:pPr>
      <w:r>
        <w:rPr>
          <w:rFonts w:ascii="Times New Roman" w:hAnsi="Times New Roman" w:cs="Times New Roman"/>
          <w:b/>
          <w:bCs/>
        </w:rPr>
        <w:t>THE CONFESSION OF JUDGMENT CLAUSE IS AS FOLLOWS:</w:t>
      </w:r>
    </w:p>
    <w:p w14:paraId="08529146" w14:textId="63FFB293" w:rsidR="00161BB8" w:rsidRDefault="00D439C0" w:rsidP="009D5B59">
      <w:pPr>
        <w:ind w:firstLine="720"/>
        <w:rPr>
          <w:rFonts w:ascii="Times New Roman" w:hAnsi="Times New Roman" w:cs="Times New Roman"/>
        </w:rPr>
      </w:pPr>
      <w:r w:rsidRPr="00422737">
        <w:rPr>
          <w:rFonts w:ascii="Times New Roman" w:hAnsi="Times New Roman" w:cs="Times New Roman"/>
        </w:rPr>
        <w:t xml:space="preserve">Confession of Judgment. In the event that either </w:t>
      </w:r>
      <w:r w:rsidR="00161BB8">
        <w:rPr>
          <w:rFonts w:ascii="Times New Roman" w:hAnsi="Times New Roman" w:cs="Times New Roman"/>
        </w:rPr>
        <w:t xml:space="preserve">of the </w:t>
      </w:r>
      <w:proofErr w:type="gramStart"/>
      <w:r w:rsidR="00161BB8">
        <w:rPr>
          <w:rFonts w:ascii="Times New Roman" w:hAnsi="Times New Roman" w:cs="Times New Roman"/>
        </w:rPr>
        <w:t>parties</w:t>
      </w:r>
      <w:proofErr w:type="gramEnd"/>
      <w:r w:rsidRPr="00422737">
        <w:rPr>
          <w:rFonts w:ascii="Times New Roman" w:hAnsi="Times New Roman" w:cs="Times New Roman"/>
        </w:rPr>
        <w:t xml:space="preserve"> defaults on any obligation under this agreement, the non-defaulting party shall have the right to confess judgment against the defaulting party. This confession of judgment shall be enforceable in accordance with the laws of the State</w:t>
      </w:r>
      <w:r w:rsidR="00FE4839" w:rsidRPr="00422737">
        <w:rPr>
          <w:rFonts w:ascii="Times New Roman" w:hAnsi="Times New Roman" w:cs="Times New Roman"/>
        </w:rPr>
        <w:t xml:space="preserve"> in which the non</w:t>
      </w:r>
      <w:r w:rsidR="00B83A9C" w:rsidRPr="00422737">
        <w:rPr>
          <w:rFonts w:ascii="Times New Roman" w:hAnsi="Times New Roman" w:cs="Times New Roman"/>
        </w:rPr>
        <w:t>-</w:t>
      </w:r>
      <w:r w:rsidR="00FE4839" w:rsidRPr="00422737">
        <w:rPr>
          <w:rFonts w:ascii="Times New Roman" w:hAnsi="Times New Roman" w:cs="Times New Roman"/>
        </w:rPr>
        <w:t>defaulting party elects and/or chooses which acknowledges and/or recognizes confession of judgment. Such may be had in any court of the United States by any officer of the court including a clerk of the court</w:t>
      </w:r>
      <w:r w:rsidRPr="00422737">
        <w:rPr>
          <w:rFonts w:ascii="Times New Roman" w:hAnsi="Times New Roman" w:cs="Times New Roman"/>
        </w:rPr>
        <w:t xml:space="preserve">, and the defaulting party shall be liable for all costs and expenses associated with the </w:t>
      </w:r>
      <w:r w:rsidR="00FE4839" w:rsidRPr="00422737">
        <w:rPr>
          <w:rFonts w:ascii="Times New Roman" w:hAnsi="Times New Roman" w:cs="Times New Roman"/>
        </w:rPr>
        <w:t xml:space="preserve">obtaining on the </w:t>
      </w:r>
      <w:r w:rsidRPr="00422737">
        <w:rPr>
          <w:rFonts w:ascii="Times New Roman" w:hAnsi="Times New Roman" w:cs="Times New Roman"/>
        </w:rPr>
        <w:t>enforcement of such judgment.</w:t>
      </w:r>
    </w:p>
    <w:p w14:paraId="123EC687" w14:textId="77777777" w:rsidR="005A300D" w:rsidRPr="005A300D" w:rsidRDefault="005A300D" w:rsidP="005A300D">
      <w:pPr>
        <w:pStyle w:val="ListParagraph"/>
        <w:numPr>
          <w:ilvl w:val="0"/>
          <w:numId w:val="39"/>
        </w:numPr>
        <w:rPr>
          <w:rFonts w:ascii="Times New Roman" w:hAnsi="Times New Roman" w:cs="Times New Roman"/>
          <w:b/>
          <w:bCs/>
        </w:rPr>
      </w:pPr>
      <w:r w:rsidRPr="005A300D">
        <w:rPr>
          <w:rFonts w:ascii="Times New Roman" w:hAnsi="Times New Roman" w:cs="Times New Roman"/>
          <w:b/>
          <w:bCs/>
        </w:rPr>
        <w:t>MEMORANDUM OF LAWS AND PRINCIPLES ESTABLISH THE FOUNDATION:</w:t>
      </w:r>
    </w:p>
    <w:p w14:paraId="1D5BCFFB" w14:textId="0B4BEFA8" w:rsidR="005A300D" w:rsidRPr="005A300D" w:rsidRDefault="005A300D" w:rsidP="005A300D">
      <w:pPr>
        <w:pStyle w:val="ListParagraph"/>
        <w:rPr>
          <w:rFonts w:ascii="Times New Roman" w:hAnsi="Times New Roman" w:cs="Times New Roman"/>
          <w:b/>
          <w:bCs/>
        </w:rPr>
      </w:pPr>
    </w:p>
    <w:p w14:paraId="016C347D" w14:textId="64616DAC" w:rsidR="008D30A2" w:rsidRPr="00E57EC8" w:rsidRDefault="00310FD4" w:rsidP="00FE7182">
      <w:pPr>
        <w:pStyle w:val="ListParagraph"/>
        <w:numPr>
          <w:ilvl w:val="0"/>
          <w:numId w:val="26"/>
        </w:numPr>
        <w:rPr>
          <w:rFonts w:ascii="Times New Roman" w:hAnsi="Times New Roman" w:cs="Times New Roman"/>
          <w:b/>
          <w:bCs/>
        </w:rPr>
      </w:pPr>
      <w:r w:rsidRPr="00E12D5D">
        <w:rPr>
          <w:rFonts w:ascii="Times New Roman" w:hAnsi="Times New Roman" w:cs="Times New Roman"/>
          <w:b/>
          <w:bCs/>
          <w:i/>
          <w:iCs/>
        </w:rPr>
        <w:t>Commonwealth v. Aves</w:t>
      </w:r>
      <w:r w:rsidRPr="00E57EC8">
        <w:rPr>
          <w:rFonts w:ascii="Times New Roman" w:hAnsi="Times New Roman" w:cs="Times New Roman"/>
          <w:b/>
          <w:bCs/>
        </w:rPr>
        <w:t xml:space="preserve"> (1773): "The slave is entirely subject to the will of his master, and may be sold, disposed of, or otherwise managed, as a horse, a cow, or any other personal property."</w:t>
      </w:r>
      <w:r w:rsidR="00FE7182" w:rsidRPr="00E57EC8">
        <w:rPr>
          <w:rFonts w:ascii="Times New Roman" w:hAnsi="Times New Roman" w:cs="Times New Roman"/>
          <w:b/>
          <w:bCs/>
        </w:rPr>
        <w:t xml:space="preserve"> "The ward was considered the property of his master and was bound to serve him without any condition. He had no right to question the authority of his master, or to refuse obedience to any of his commands." "The ward was considered a mere chattel, the absolute property of his master, and was bound to serve him without any condition.” "The ward is the absolute property of his master and is bound to serve him without question or hesitation." </w:t>
      </w:r>
      <w:r w:rsidR="00FE7182" w:rsidRPr="00E12D5D">
        <w:rPr>
          <w:rFonts w:ascii="Times New Roman" w:hAnsi="Times New Roman" w:cs="Times New Roman"/>
          <w:b/>
          <w:bCs/>
          <w:i/>
          <w:iCs/>
        </w:rPr>
        <w:t>Ex parte Milligan</w:t>
      </w:r>
      <w:r w:rsidR="00FE7182" w:rsidRPr="00E57EC8">
        <w:rPr>
          <w:rFonts w:ascii="Times New Roman" w:hAnsi="Times New Roman" w:cs="Times New Roman"/>
          <w:b/>
          <w:bCs/>
        </w:rPr>
        <w:t xml:space="preserve"> (1866); </w:t>
      </w:r>
      <w:r w:rsidR="00FE7182" w:rsidRPr="00E12D5D">
        <w:rPr>
          <w:rFonts w:ascii="Times New Roman" w:hAnsi="Times New Roman" w:cs="Times New Roman"/>
          <w:b/>
          <w:bCs/>
          <w:i/>
          <w:iCs/>
        </w:rPr>
        <w:t>Miller v. Commonwealth</w:t>
      </w:r>
      <w:r w:rsidR="00FE7182" w:rsidRPr="00E57EC8">
        <w:rPr>
          <w:rFonts w:ascii="Times New Roman" w:hAnsi="Times New Roman" w:cs="Times New Roman"/>
          <w:b/>
          <w:bCs/>
        </w:rPr>
        <w:t xml:space="preserve"> (1842); </w:t>
      </w:r>
      <w:r w:rsidR="00FE7182" w:rsidRPr="00E12D5D">
        <w:rPr>
          <w:rFonts w:ascii="Times New Roman" w:hAnsi="Times New Roman" w:cs="Times New Roman"/>
          <w:b/>
          <w:bCs/>
          <w:i/>
          <w:iCs/>
        </w:rPr>
        <w:t>State v. Turner</w:t>
      </w:r>
      <w:r w:rsidR="00FE7182" w:rsidRPr="00E57EC8">
        <w:rPr>
          <w:rFonts w:ascii="Times New Roman" w:hAnsi="Times New Roman" w:cs="Times New Roman"/>
          <w:b/>
          <w:bCs/>
        </w:rPr>
        <w:t xml:space="preserve"> (1830); </w:t>
      </w:r>
      <w:r w:rsidR="00FE7182" w:rsidRPr="00E12D5D">
        <w:rPr>
          <w:rFonts w:ascii="Times New Roman" w:hAnsi="Times New Roman" w:cs="Times New Roman"/>
          <w:b/>
          <w:bCs/>
          <w:i/>
          <w:iCs/>
        </w:rPr>
        <w:t>Jones v. Van Zandt</w:t>
      </w:r>
      <w:r w:rsidR="00FE7182" w:rsidRPr="00E57EC8">
        <w:rPr>
          <w:rFonts w:ascii="Times New Roman" w:hAnsi="Times New Roman" w:cs="Times New Roman"/>
          <w:b/>
          <w:bCs/>
        </w:rPr>
        <w:t xml:space="preserve"> (1847); </w:t>
      </w:r>
      <w:r w:rsidR="00FE7182" w:rsidRPr="00E12D5D">
        <w:rPr>
          <w:rFonts w:ascii="Times New Roman" w:hAnsi="Times New Roman" w:cs="Times New Roman"/>
          <w:b/>
          <w:bCs/>
          <w:i/>
          <w:iCs/>
        </w:rPr>
        <w:t>State v. Mann</w:t>
      </w:r>
      <w:r w:rsidR="00FE7182" w:rsidRPr="00E57EC8">
        <w:rPr>
          <w:rFonts w:ascii="Times New Roman" w:hAnsi="Times New Roman" w:cs="Times New Roman"/>
          <w:b/>
          <w:bCs/>
        </w:rPr>
        <w:t xml:space="preserve"> (1829); </w:t>
      </w:r>
      <w:r w:rsidR="00FE7182" w:rsidRPr="00E12D5D">
        <w:rPr>
          <w:rFonts w:ascii="Times New Roman" w:hAnsi="Times New Roman" w:cs="Times New Roman"/>
          <w:b/>
          <w:bCs/>
          <w:i/>
          <w:iCs/>
        </w:rPr>
        <w:t>State v. Newsom</w:t>
      </w:r>
      <w:r w:rsidR="00FE7182" w:rsidRPr="00E57EC8">
        <w:rPr>
          <w:rFonts w:ascii="Times New Roman" w:hAnsi="Times New Roman" w:cs="Times New Roman"/>
          <w:b/>
          <w:bCs/>
        </w:rPr>
        <w:t xml:space="preserve"> (1833); </w:t>
      </w:r>
      <w:r w:rsidR="00FE7182" w:rsidRPr="00E12D5D">
        <w:rPr>
          <w:rFonts w:ascii="Times New Roman" w:hAnsi="Times New Roman" w:cs="Times New Roman"/>
          <w:b/>
          <w:bCs/>
          <w:i/>
          <w:iCs/>
        </w:rPr>
        <w:t>State v. Georgia</w:t>
      </w:r>
      <w:r w:rsidR="00FE7182" w:rsidRPr="00E57EC8">
        <w:rPr>
          <w:rFonts w:ascii="Times New Roman" w:hAnsi="Times New Roman" w:cs="Times New Roman"/>
          <w:b/>
          <w:bCs/>
        </w:rPr>
        <w:t xml:space="preserve"> (1833); </w:t>
      </w:r>
      <w:r w:rsidRPr="00E12D5D">
        <w:rPr>
          <w:rFonts w:ascii="Times New Roman" w:hAnsi="Times New Roman" w:cs="Times New Roman"/>
          <w:b/>
          <w:bCs/>
          <w:i/>
          <w:iCs/>
        </w:rPr>
        <w:t>Commonwealth v. Griffith</w:t>
      </w:r>
      <w:r w:rsidRPr="00E57EC8">
        <w:rPr>
          <w:rFonts w:ascii="Times New Roman" w:hAnsi="Times New Roman" w:cs="Times New Roman"/>
          <w:b/>
          <w:bCs/>
        </w:rPr>
        <w:t xml:space="preserve"> (1781)</w:t>
      </w:r>
      <w:r w:rsidR="00FE7182" w:rsidRPr="00E57EC8">
        <w:rPr>
          <w:rFonts w:ascii="Times New Roman" w:hAnsi="Times New Roman" w:cs="Times New Roman"/>
          <w:b/>
          <w:bCs/>
        </w:rPr>
        <w:t>.</w:t>
      </w:r>
    </w:p>
    <w:p w14:paraId="2F2641CE" w14:textId="77777777" w:rsidR="00FE7182" w:rsidRPr="00E57EC8" w:rsidRDefault="00FE7182" w:rsidP="00FE7182">
      <w:pPr>
        <w:pStyle w:val="ListParagraph"/>
        <w:ind w:left="630"/>
        <w:rPr>
          <w:rFonts w:ascii="Times New Roman" w:hAnsi="Times New Roman" w:cs="Times New Roman"/>
          <w:b/>
          <w:bCs/>
        </w:rPr>
      </w:pPr>
    </w:p>
    <w:p w14:paraId="69B73D9F" w14:textId="628061D6" w:rsidR="008D30A2" w:rsidRPr="00E57EC8" w:rsidRDefault="00E12D5D" w:rsidP="00310FD4">
      <w:pPr>
        <w:pStyle w:val="ListParagraph"/>
        <w:numPr>
          <w:ilvl w:val="0"/>
          <w:numId w:val="26"/>
        </w:numPr>
        <w:rPr>
          <w:rFonts w:ascii="Times New Roman" w:hAnsi="Times New Roman" w:cs="Times New Roman"/>
          <w:b/>
          <w:bCs/>
        </w:rPr>
      </w:pPr>
      <w:r>
        <w:rPr>
          <w:rFonts w:ascii="Times New Roman" w:hAnsi="Times New Roman" w:cs="Times New Roman"/>
          <w:b/>
          <w:bCs/>
        </w:rPr>
        <w:t>T</w:t>
      </w:r>
      <w:r w:rsidR="008D30A2" w:rsidRPr="00E57EC8">
        <w:rPr>
          <w:rFonts w:ascii="Times New Roman" w:hAnsi="Times New Roman" w:cs="Times New Roman"/>
          <w:b/>
          <w:bCs/>
        </w:rPr>
        <w:t>he very fact that the bodily fluids of the mother and father remain the property of the respective parties a</w:t>
      </w:r>
      <w:r>
        <w:rPr>
          <w:rFonts w:ascii="Times New Roman" w:hAnsi="Times New Roman" w:cs="Times New Roman"/>
          <w:b/>
          <w:bCs/>
        </w:rPr>
        <w:t>re</w:t>
      </w:r>
      <w:r w:rsidR="008D30A2" w:rsidRPr="00E57EC8">
        <w:rPr>
          <w:rFonts w:ascii="Times New Roman" w:hAnsi="Times New Roman" w:cs="Times New Roman"/>
          <w:b/>
          <w:bCs/>
        </w:rPr>
        <w:t xml:space="preserve"> evidenced by the following:</w:t>
      </w:r>
    </w:p>
    <w:p w14:paraId="35C3F489" w14:textId="77777777" w:rsidR="008D30A2" w:rsidRPr="00E57EC8" w:rsidRDefault="008D30A2" w:rsidP="00D90D7A">
      <w:pPr>
        <w:pStyle w:val="ListParagraph"/>
        <w:ind w:left="2160"/>
        <w:rPr>
          <w:rFonts w:ascii="Times New Roman" w:hAnsi="Times New Roman" w:cs="Times New Roman"/>
          <w:b/>
          <w:bCs/>
        </w:rPr>
      </w:pPr>
    </w:p>
    <w:p w14:paraId="3988FFFD"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Hecht v. Superior Court (Kane</w:t>
      </w:r>
      <w:r w:rsidRPr="00E57EC8">
        <w:rPr>
          <w:rFonts w:ascii="Times New Roman" w:eastAsia="Times New Roman" w:hAnsi="Times New Roman" w:cs="Times New Roman"/>
          <w:b/>
          <w:bCs/>
          <w:color w:val="374151"/>
        </w:rPr>
        <w:t>) (1993) 16 Cal.</w:t>
      </w:r>
      <w:r w:rsidR="00D90D7A" w:rsidRPr="00E57EC8">
        <w:rPr>
          <w:rFonts w:ascii="Times New Roman" w:eastAsia="Times New Roman" w:hAnsi="Times New Roman" w:cs="Times New Roman"/>
          <w:b/>
          <w:bCs/>
          <w:color w:val="374151"/>
        </w:rPr>
        <w:t xml:space="preserve"> </w:t>
      </w:r>
      <w:r w:rsidRPr="00E57EC8">
        <w:rPr>
          <w:rFonts w:ascii="Times New Roman" w:eastAsia="Times New Roman" w:hAnsi="Times New Roman" w:cs="Times New Roman"/>
          <w:b/>
          <w:bCs/>
          <w:color w:val="374151"/>
        </w:rPr>
        <w:t>App.</w:t>
      </w:r>
      <w:r w:rsidR="00D90D7A" w:rsidRPr="00E57EC8">
        <w:rPr>
          <w:rFonts w:ascii="Times New Roman" w:eastAsia="Times New Roman" w:hAnsi="Times New Roman" w:cs="Times New Roman"/>
          <w:b/>
          <w:bCs/>
          <w:color w:val="374151"/>
        </w:rPr>
        <w:t xml:space="preserve"> </w:t>
      </w:r>
      <w:r w:rsidRPr="00E57EC8">
        <w:rPr>
          <w:rFonts w:ascii="Times New Roman" w:eastAsia="Times New Roman" w:hAnsi="Times New Roman" w:cs="Times New Roman"/>
          <w:b/>
          <w:bCs/>
          <w:color w:val="374151"/>
        </w:rPr>
        <w:t>4th 836</w:t>
      </w:r>
    </w:p>
    <w:p w14:paraId="57D16D0B"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Davis v. Davis</w:t>
      </w:r>
      <w:r w:rsidRPr="00E57EC8">
        <w:rPr>
          <w:rFonts w:ascii="Times New Roman" w:eastAsia="Times New Roman" w:hAnsi="Times New Roman" w:cs="Times New Roman"/>
          <w:b/>
          <w:bCs/>
          <w:color w:val="374151"/>
        </w:rPr>
        <w:t>, 842 S.W.2d 588 (Tenn. 1992)</w:t>
      </w:r>
    </w:p>
    <w:p w14:paraId="18511A90"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proofErr w:type="spellStart"/>
      <w:r w:rsidRPr="00E12D5D">
        <w:rPr>
          <w:rFonts w:ascii="Times New Roman" w:eastAsia="Times New Roman" w:hAnsi="Times New Roman" w:cs="Times New Roman"/>
          <w:b/>
          <w:bCs/>
          <w:i/>
          <w:iCs/>
          <w:color w:val="374151"/>
        </w:rPr>
        <w:t>Kass</w:t>
      </w:r>
      <w:proofErr w:type="spellEnd"/>
      <w:r w:rsidRPr="00E12D5D">
        <w:rPr>
          <w:rFonts w:ascii="Times New Roman" w:eastAsia="Times New Roman" w:hAnsi="Times New Roman" w:cs="Times New Roman"/>
          <w:b/>
          <w:bCs/>
          <w:i/>
          <w:iCs/>
          <w:color w:val="374151"/>
        </w:rPr>
        <w:t xml:space="preserve"> v. </w:t>
      </w:r>
      <w:proofErr w:type="spellStart"/>
      <w:r w:rsidRPr="00E12D5D">
        <w:rPr>
          <w:rFonts w:ascii="Times New Roman" w:eastAsia="Times New Roman" w:hAnsi="Times New Roman" w:cs="Times New Roman"/>
          <w:b/>
          <w:bCs/>
          <w:i/>
          <w:iCs/>
          <w:color w:val="374151"/>
        </w:rPr>
        <w:t>Kass</w:t>
      </w:r>
      <w:proofErr w:type="spellEnd"/>
      <w:r w:rsidRPr="00E57EC8">
        <w:rPr>
          <w:rFonts w:ascii="Times New Roman" w:eastAsia="Times New Roman" w:hAnsi="Times New Roman" w:cs="Times New Roman"/>
          <w:b/>
          <w:bCs/>
          <w:color w:val="374151"/>
        </w:rPr>
        <w:t>, 696 N.E.2d 174 (N.Y. 1998)</w:t>
      </w:r>
    </w:p>
    <w:p w14:paraId="7A74B870"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A.Z. v. B.Z</w:t>
      </w:r>
      <w:r w:rsidRPr="00E57EC8">
        <w:rPr>
          <w:rFonts w:ascii="Times New Roman" w:eastAsia="Times New Roman" w:hAnsi="Times New Roman" w:cs="Times New Roman"/>
          <w:b/>
          <w:bCs/>
          <w:color w:val="374151"/>
        </w:rPr>
        <w:t>., 431 N.J. Super. 394 (App. Div. 2013)</w:t>
      </w:r>
    </w:p>
    <w:p w14:paraId="6AD48E61"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J.B. v. M.B</w:t>
      </w:r>
      <w:r w:rsidRPr="00E57EC8">
        <w:rPr>
          <w:rFonts w:ascii="Times New Roman" w:eastAsia="Times New Roman" w:hAnsi="Times New Roman" w:cs="Times New Roman"/>
          <w:b/>
          <w:bCs/>
          <w:color w:val="374151"/>
        </w:rPr>
        <w:t>., 170 N.J. 9 (2001)</w:t>
      </w:r>
    </w:p>
    <w:p w14:paraId="77671C71"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J.C. v. M.C</w:t>
      </w:r>
      <w:r w:rsidRPr="00E57EC8">
        <w:rPr>
          <w:rFonts w:ascii="Times New Roman" w:eastAsia="Times New Roman" w:hAnsi="Times New Roman" w:cs="Times New Roman"/>
          <w:b/>
          <w:bCs/>
          <w:color w:val="374151"/>
        </w:rPr>
        <w:t>., 265 N.J. Super. 558 (App. Div. 1993)</w:t>
      </w:r>
    </w:p>
    <w:p w14:paraId="49BB08F8"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lastRenderedPageBreak/>
        <w:t>Woodward v. Commissioner of Social Security</w:t>
      </w:r>
      <w:r w:rsidRPr="00E57EC8">
        <w:rPr>
          <w:rFonts w:ascii="Times New Roman" w:eastAsia="Times New Roman" w:hAnsi="Times New Roman" w:cs="Times New Roman"/>
          <w:b/>
          <w:bCs/>
          <w:color w:val="374151"/>
        </w:rPr>
        <w:t>, 435 F.3d 521 (6th Cir. 2006)</w:t>
      </w:r>
    </w:p>
    <w:p w14:paraId="2753FDEB"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 xml:space="preserve">Chen v. </w:t>
      </w:r>
      <w:proofErr w:type="spellStart"/>
      <w:r w:rsidRPr="00E12D5D">
        <w:rPr>
          <w:rFonts w:ascii="Times New Roman" w:eastAsia="Times New Roman" w:hAnsi="Times New Roman" w:cs="Times New Roman"/>
          <w:b/>
          <w:bCs/>
          <w:i/>
          <w:iCs/>
          <w:color w:val="374151"/>
        </w:rPr>
        <w:t>Daines</w:t>
      </w:r>
      <w:proofErr w:type="spellEnd"/>
      <w:r w:rsidRPr="00E57EC8">
        <w:rPr>
          <w:rFonts w:ascii="Times New Roman" w:eastAsia="Times New Roman" w:hAnsi="Times New Roman" w:cs="Times New Roman"/>
          <w:b/>
          <w:bCs/>
          <w:color w:val="374151"/>
        </w:rPr>
        <w:t>, 3:15-CV-563-DNH-DEP (N.D.N.Y. Oct. 27, 2015)</w:t>
      </w:r>
    </w:p>
    <w:p w14:paraId="5C40E275" w14:textId="77777777" w:rsidR="008D30A2" w:rsidRPr="00E57EC8" w:rsidRDefault="008D30A2" w:rsidP="00D90D7A">
      <w:pPr>
        <w:pStyle w:val="ListParagraph"/>
        <w:numPr>
          <w:ilvl w:val="0"/>
          <w:numId w:val="36"/>
        </w:numPr>
        <w:pBdr>
          <w:top w:val="single" w:sz="2" w:space="0" w:color="D9D9E3"/>
          <w:left w:val="single" w:sz="2" w:space="5" w:color="D9D9E3"/>
          <w:bottom w:val="single" w:sz="2" w:space="0" w:color="D9D9E3"/>
          <w:right w:val="single" w:sz="2" w:space="0" w:color="D9D9E3"/>
        </w:pBdr>
        <w:shd w:val="clear" w:color="auto" w:fill="F7F7F8"/>
        <w:spacing w:after="0" w:line="276" w:lineRule="auto"/>
        <w:ind w:left="2074"/>
        <w:rPr>
          <w:rFonts w:ascii="Times New Roman" w:eastAsia="Times New Roman" w:hAnsi="Times New Roman" w:cs="Times New Roman"/>
          <w:b/>
          <w:bCs/>
          <w:color w:val="374151"/>
        </w:rPr>
      </w:pPr>
      <w:r w:rsidRPr="00E12D5D">
        <w:rPr>
          <w:rFonts w:ascii="Times New Roman" w:eastAsia="Times New Roman" w:hAnsi="Times New Roman" w:cs="Times New Roman"/>
          <w:b/>
          <w:bCs/>
          <w:i/>
          <w:iCs/>
          <w:color w:val="374151"/>
        </w:rPr>
        <w:t>D.H. v. H.F</w:t>
      </w:r>
      <w:r w:rsidRPr="00E57EC8">
        <w:rPr>
          <w:rFonts w:ascii="Times New Roman" w:eastAsia="Times New Roman" w:hAnsi="Times New Roman" w:cs="Times New Roman"/>
          <w:b/>
          <w:bCs/>
          <w:color w:val="374151"/>
        </w:rPr>
        <w:t>., 64 Cal.App.5th 759 (2018)</w:t>
      </w:r>
    </w:p>
    <w:p w14:paraId="403C8449" w14:textId="77777777" w:rsidR="00310FD4" w:rsidRPr="00E57EC8" w:rsidRDefault="00310FD4" w:rsidP="00310FD4">
      <w:pPr>
        <w:pStyle w:val="ListParagraph"/>
        <w:rPr>
          <w:rFonts w:ascii="Times New Roman" w:hAnsi="Times New Roman" w:cs="Times New Roman"/>
          <w:b/>
          <w:bCs/>
        </w:rPr>
      </w:pPr>
    </w:p>
    <w:p w14:paraId="6CABBFEE" w14:textId="77777777" w:rsidR="00310FD4" w:rsidRPr="005A300D" w:rsidRDefault="00310FD4" w:rsidP="005A300D">
      <w:pPr>
        <w:pStyle w:val="ListParagraph"/>
        <w:numPr>
          <w:ilvl w:val="0"/>
          <w:numId w:val="48"/>
        </w:numPr>
        <w:rPr>
          <w:rFonts w:ascii="Times New Roman" w:hAnsi="Times New Roman" w:cs="Times New Roman"/>
          <w:b/>
          <w:bCs/>
        </w:rPr>
      </w:pPr>
      <w:r w:rsidRPr="005A300D">
        <w:rPr>
          <w:rFonts w:ascii="Times New Roman" w:hAnsi="Times New Roman" w:cs="Times New Roman"/>
          <w:b/>
          <w:bCs/>
        </w:rPr>
        <w:t>The parties agree that the aforementioned case cites document the fundamental understanding that children are wards of the state the same as prisoners are wards of the state, held in involuntary servitude despite the surrounding facts that the parents who produced the child through mutual agreement, are the owners of said property as defined in law. As the owners of the property, the parents of the children and the parents themselves are due compensation for the taking of their property without due process of law and just compensation as secured by the takings clause.</w:t>
      </w:r>
    </w:p>
    <w:p w14:paraId="13EEFE62" w14:textId="77777777" w:rsidR="00310FD4" w:rsidRPr="00E57EC8" w:rsidRDefault="00310FD4" w:rsidP="00310FD4">
      <w:pPr>
        <w:pStyle w:val="ListParagraph"/>
        <w:ind w:left="630"/>
        <w:rPr>
          <w:rFonts w:ascii="Times New Roman" w:hAnsi="Times New Roman" w:cs="Times New Roman"/>
          <w:b/>
          <w:bCs/>
        </w:rPr>
      </w:pPr>
      <w:r w:rsidRPr="00E57EC8">
        <w:rPr>
          <w:rFonts w:ascii="Times New Roman" w:hAnsi="Times New Roman" w:cs="Times New Roman"/>
          <w:b/>
          <w:bCs/>
        </w:rPr>
        <w:t xml:space="preserve"> </w:t>
      </w:r>
    </w:p>
    <w:p w14:paraId="1D594787" w14:textId="4A8D2AFA" w:rsidR="00661457" w:rsidRPr="005A300D" w:rsidRDefault="00310FD4" w:rsidP="00E5427C">
      <w:pPr>
        <w:pStyle w:val="ListParagraph"/>
        <w:numPr>
          <w:ilvl w:val="0"/>
          <w:numId w:val="48"/>
        </w:numPr>
        <w:rPr>
          <w:rFonts w:ascii="Times New Roman" w:hAnsi="Times New Roman" w:cs="Times New Roman"/>
        </w:rPr>
      </w:pPr>
      <w:r w:rsidRPr="005A300D">
        <w:rPr>
          <w:rFonts w:ascii="Times New Roman" w:hAnsi="Times New Roman" w:cs="Times New Roman"/>
          <w:b/>
          <w:bCs/>
        </w:rPr>
        <w:t xml:space="preserve">The parties agree, that if the government cannot provide proof that the aforementioned parties, </w:t>
      </w:r>
      <w:r w:rsidRPr="005A300D">
        <w:rPr>
          <w:rFonts w:ascii="Times New Roman" w:hAnsi="Times New Roman" w:cs="Times New Roman"/>
          <w:b/>
          <w:bCs/>
          <w:i/>
          <w:iCs/>
        </w:rPr>
        <w:t>i.e</w:t>
      </w:r>
      <w:r w:rsidRPr="005A300D">
        <w:rPr>
          <w:rFonts w:ascii="Times New Roman" w:hAnsi="Times New Roman" w:cs="Times New Roman"/>
          <w:b/>
          <w:bCs/>
        </w:rPr>
        <w:t>.: the parents of the minor child and/or children and the parents themselves whether separately or collectively, are the property of the Government, which violate</w:t>
      </w:r>
      <w:r w:rsidR="005A300D" w:rsidRPr="005A300D">
        <w:rPr>
          <w:rFonts w:ascii="Times New Roman" w:hAnsi="Times New Roman" w:cs="Times New Roman"/>
          <w:b/>
          <w:bCs/>
        </w:rPr>
        <w:t>s</w:t>
      </w:r>
      <w:r w:rsidRPr="005A300D">
        <w:rPr>
          <w:rFonts w:ascii="Times New Roman" w:hAnsi="Times New Roman" w:cs="Times New Roman"/>
          <w:b/>
          <w:bCs/>
        </w:rPr>
        <w:t xml:space="preserve"> the </w:t>
      </w:r>
      <w:r w:rsidR="005A300D" w:rsidRPr="005A300D">
        <w:rPr>
          <w:rFonts w:ascii="Times New Roman" w:hAnsi="Times New Roman" w:cs="Times New Roman"/>
          <w:b/>
          <w:bCs/>
        </w:rPr>
        <w:t>First</w:t>
      </w:r>
      <w:r w:rsidRPr="005A300D">
        <w:rPr>
          <w:rFonts w:ascii="Times New Roman" w:hAnsi="Times New Roman" w:cs="Times New Roman"/>
          <w:b/>
          <w:bCs/>
        </w:rPr>
        <w:t xml:space="preserve"> through the </w:t>
      </w:r>
      <w:r w:rsidR="005A300D" w:rsidRPr="005A300D">
        <w:rPr>
          <w:rFonts w:ascii="Times New Roman" w:hAnsi="Times New Roman" w:cs="Times New Roman"/>
          <w:b/>
          <w:bCs/>
        </w:rPr>
        <w:t>Tenth</w:t>
      </w:r>
      <w:r w:rsidRPr="005A300D">
        <w:rPr>
          <w:rFonts w:ascii="Times New Roman" w:hAnsi="Times New Roman" w:cs="Times New Roman"/>
          <w:b/>
          <w:bCs/>
        </w:rPr>
        <w:t xml:space="preserve"> Amendment</w:t>
      </w:r>
      <w:r w:rsidR="005A300D" w:rsidRPr="005A300D">
        <w:rPr>
          <w:rFonts w:ascii="Times New Roman" w:hAnsi="Times New Roman" w:cs="Times New Roman"/>
          <w:b/>
          <w:bCs/>
        </w:rPr>
        <w:t>s</w:t>
      </w:r>
      <w:r w:rsidRPr="005A300D">
        <w:rPr>
          <w:rFonts w:ascii="Times New Roman" w:hAnsi="Times New Roman" w:cs="Times New Roman"/>
          <w:b/>
          <w:bCs/>
        </w:rPr>
        <w:t xml:space="preserve"> secured provisions of the Bill of Rights than they have no claim of right against the aforementioned as a group and/or separately and/or partially.</w:t>
      </w:r>
    </w:p>
    <w:p w14:paraId="0D3EB6E3" w14:textId="77777777" w:rsidR="005A300D" w:rsidRPr="005A300D" w:rsidRDefault="005A300D" w:rsidP="005A300D">
      <w:pPr>
        <w:pStyle w:val="ListParagraph"/>
        <w:rPr>
          <w:rFonts w:ascii="Times New Roman" w:hAnsi="Times New Roman" w:cs="Times New Roman"/>
        </w:rPr>
      </w:pPr>
    </w:p>
    <w:p w14:paraId="24B6A0AC" w14:textId="354B9C10" w:rsidR="005A300D" w:rsidRPr="000B1C3A" w:rsidRDefault="000B1C3A" w:rsidP="000B1C3A">
      <w:pPr>
        <w:pStyle w:val="ListParagraph"/>
        <w:numPr>
          <w:ilvl w:val="0"/>
          <w:numId w:val="39"/>
        </w:numPr>
        <w:rPr>
          <w:rFonts w:ascii="Times New Roman" w:hAnsi="Times New Roman" w:cs="Times New Roman"/>
          <w:b/>
          <w:bCs/>
        </w:rPr>
      </w:pPr>
      <w:r>
        <w:rPr>
          <w:rFonts w:ascii="Times New Roman" w:hAnsi="Times New Roman" w:cs="Times New Roman"/>
          <w:b/>
          <w:bCs/>
        </w:rPr>
        <w:t>DEFINITION OF TERMS:</w:t>
      </w:r>
    </w:p>
    <w:p w14:paraId="1C030B01" w14:textId="77777777" w:rsidR="00FC1F02" w:rsidRPr="00E57EC8" w:rsidRDefault="00FC1F02" w:rsidP="00FC1F02">
      <w:pPr>
        <w:pStyle w:val="ListParagraph"/>
        <w:spacing w:after="0" w:line="240" w:lineRule="auto"/>
        <w:rPr>
          <w:rFonts w:ascii="Times New Roman" w:hAnsi="Times New Roman" w:cs="Times New Roman"/>
        </w:rPr>
      </w:pPr>
    </w:p>
    <w:p w14:paraId="2863F9D8" w14:textId="77777777" w:rsidR="00982918" w:rsidRPr="00FC1F02" w:rsidRDefault="00982918" w:rsidP="00FC1F02">
      <w:pPr>
        <w:ind w:firstLine="720"/>
        <w:rPr>
          <w:rFonts w:ascii="Times New Roman" w:hAnsi="Times New Roman" w:cs="Times New Roman"/>
        </w:rPr>
      </w:pPr>
      <w:r w:rsidRPr="00FC1F02">
        <w:rPr>
          <w:rFonts w:ascii="Times New Roman" w:hAnsi="Times New Roman" w:cs="Times New Roman"/>
        </w:rPr>
        <w:t>For the purpose of this Notice, the following terms shall have the meanings ascribed to them below:</w:t>
      </w:r>
    </w:p>
    <w:p w14:paraId="7B5AB630" w14:textId="77777777" w:rsidR="00982918"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Proof of Claim</w:t>
      </w:r>
      <w:r w:rsidRPr="000E3C94">
        <w:rPr>
          <w:rFonts w:ascii="Times New Roman" w:hAnsi="Times New Roman" w:cs="Times New Roman"/>
        </w:rPr>
        <w:t xml:space="preserve">" means any document or evidence demonstrating that </w:t>
      </w:r>
      <w:r w:rsidR="00775BE7" w:rsidRPr="000E3C94">
        <w:rPr>
          <w:rFonts w:ascii="Times New Roman" w:hAnsi="Times New Roman" w:cs="Times New Roman"/>
        </w:rPr>
        <w:t>John</w:t>
      </w:r>
      <w:r w:rsidR="00B83A9C" w:rsidRPr="000E3C94">
        <w:rPr>
          <w:rFonts w:ascii="Times New Roman" w:hAnsi="Times New Roman" w:cs="Times New Roman"/>
        </w:rPr>
        <w:t>/</w:t>
      </w:r>
      <w:r w:rsidRPr="000E3C94">
        <w:rPr>
          <w:rFonts w:ascii="Times New Roman" w:hAnsi="Times New Roman" w:cs="Times New Roman"/>
        </w:rPr>
        <w:t>Jane Doe have a legal obligation to pay child support to [INSERT NAME OF CHILD] and that it is not the other way around.</w:t>
      </w:r>
    </w:p>
    <w:p w14:paraId="620C5A81" w14:textId="77777777" w:rsidR="008A4BE0" w:rsidRPr="00E57EC8" w:rsidRDefault="008A4BE0" w:rsidP="008A4BE0">
      <w:pPr>
        <w:pStyle w:val="ListParagraph"/>
        <w:ind w:left="1440"/>
        <w:rPr>
          <w:rFonts w:ascii="Times New Roman" w:hAnsi="Times New Roman" w:cs="Times New Roman"/>
        </w:rPr>
      </w:pPr>
    </w:p>
    <w:p w14:paraId="0EF8E580" w14:textId="3771054C" w:rsidR="008A4BE0"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Parental Rights</w:t>
      </w:r>
      <w:r w:rsidRPr="000E3C94">
        <w:rPr>
          <w:rFonts w:ascii="Times New Roman" w:hAnsi="Times New Roman" w:cs="Times New Roman"/>
        </w:rPr>
        <w:t xml:space="preserve">" means the legal rights that a parent </w:t>
      </w:r>
      <w:r w:rsidR="000E3C94">
        <w:rPr>
          <w:rFonts w:ascii="Times New Roman" w:hAnsi="Times New Roman" w:cs="Times New Roman"/>
        </w:rPr>
        <w:t>possesses regarding</w:t>
      </w:r>
      <w:r w:rsidRPr="000E3C94">
        <w:rPr>
          <w:rFonts w:ascii="Times New Roman" w:hAnsi="Times New Roman" w:cs="Times New Roman"/>
        </w:rPr>
        <w:t xml:space="preserve"> their child, including but not limited to the right to make decisions about the child's upbringing, education, and medical care.</w:t>
      </w:r>
    </w:p>
    <w:p w14:paraId="7D8922C8" w14:textId="77777777" w:rsidR="008A4BE0" w:rsidRPr="00E57EC8" w:rsidRDefault="008A4BE0" w:rsidP="008A4BE0">
      <w:pPr>
        <w:pStyle w:val="ListParagraph"/>
        <w:ind w:left="1440"/>
        <w:rPr>
          <w:rFonts w:ascii="Times New Roman" w:hAnsi="Times New Roman" w:cs="Times New Roman"/>
        </w:rPr>
      </w:pPr>
    </w:p>
    <w:p w14:paraId="11085735" w14:textId="77777777" w:rsidR="008A4BE0"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Child Support Obligations</w:t>
      </w:r>
      <w:r w:rsidRPr="000E3C94">
        <w:rPr>
          <w:rFonts w:ascii="Times New Roman" w:hAnsi="Times New Roman" w:cs="Times New Roman"/>
        </w:rPr>
        <w:t>" means the financial obligations that John Doe and Jane Doe have towards their child, including but not limited to child support payments.</w:t>
      </w:r>
    </w:p>
    <w:p w14:paraId="08064C2C" w14:textId="77777777" w:rsidR="008A4BE0" w:rsidRPr="00E57EC8" w:rsidRDefault="008A4BE0" w:rsidP="008A4BE0">
      <w:pPr>
        <w:pStyle w:val="ListParagraph"/>
        <w:ind w:left="1440"/>
        <w:rPr>
          <w:rFonts w:ascii="Times New Roman" w:hAnsi="Times New Roman" w:cs="Times New Roman"/>
        </w:rPr>
      </w:pPr>
    </w:p>
    <w:p w14:paraId="74A4E522" w14:textId="77777777" w:rsidR="008A4BE0"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Ward of the State</w:t>
      </w:r>
      <w:r w:rsidRPr="000E3C94">
        <w:rPr>
          <w:rFonts w:ascii="Times New Roman" w:hAnsi="Times New Roman" w:cs="Times New Roman"/>
        </w:rPr>
        <w:t>" means a child who has been placed under the legal guardianship of the state, either temporarily or permanently.</w:t>
      </w:r>
    </w:p>
    <w:p w14:paraId="74F74F8C" w14:textId="77777777" w:rsidR="008A4BE0" w:rsidRPr="00E57EC8" w:rsidRDefault="008A4BE0" w:rsidP="008A4BE0">
      <w:pPr>
        <w:pStyle w:val="ListParagraph"/>
        <w:ind w:left="1440"/>
        <w:rPr>
          <w:rFonts w:ascii="Times New Roman" w:hAnsi="Times New Roman" w:cs="Times New Roman"/>
        </w:rPr>
      </w:pPr>
    </w:p>
    <w:p w14:paraId="4EB393FC" w14:textId="77777777" w:rsidR="008A4BE0"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Birth Certificate</w:t>
      </w:r>
      <w:r w:rsidRPr="000E3C94">
        <w:rPr>
          <w:rFonts w:ascii="Times New Roman" w:hAnsi="Times New Roman" w:cs="Times New Roman"/>
        </w:rPr>
        <w:t>" means the legal document that records a child's birth, including the names of the child's parents.</w:t>
      </w:r>
    </w:p>
    <w:p w14:paraId="5A411A90" w14:textId="77777777" w:rsidR="008A4BE0" w:rsidRPr="00E57EC8" w:rsidRDefault="008A4BE0" w:rsidP="008A4BE0">
      <w:pPr>
        <w:pStyle w:val="ListParagraph"/>
        <w:ind w:left="1440"/>
        <w:rPr>
          <w:rFonts w:ascii="Times New Roman" w:hAnsi="Times New Roman" w:cs="Times New Roman"/>
        </w:rPr>
      </w:pPr>
    </w:p>
    <w:p w14:paraId="0EA4F55C" w14:textId="4256B99E" w:rsidR="008A4BE0" w:rsidRPr="000E3C94" w:rsidRDefault="00982918" w:rsidP="000E3C94">
      <w:pPr>
        <w:pStyle w:val="ListParagraph"/>
        <w:numPr>
          <w:ilvl w:val="0"/>
          <w:numId w:val="49"/>
        </w:numPr>
        <w:rPr>
          <w:rFonts w:ascii="Times New Roman" w:hAnsi="Times New Roman" w:cs="Times New Roman"/>
        </w:rPr>
      </w:pPr>
      <w:r w:rsidRPr="000E3C94">
        <w:rPr>
          <w:rFonts w:ascii="Times New Roman" w:hAnsi="Times New Roman" w:cs="Times New Roman"/>
        </w:rPr>
        <w:t>"</w:t>
      </w:r>
      <w:r w:rsidRPr="000E3C94">
        <w:rPr>
          <w:rFonts w:ascii="Times New Roman" w:hAnsi="Times New Roman" w:cs="Times New Roman"/>
          <w:i/>
          <w:iCs/>
        </w:rPr>
        <w:t>Property Rights</w:t>
      </w:r>
      <w:r w:rsidRPr="000E3C94">
        <w:rPr>
          <w:rFonts w:ascii="Times New Roman" w:hAnsi="Times New Roman" w:cs="Times New Roman"/>
        </w:rPr>
        <w:t xml:space="preserve">" means the legal rights that a person has </w:t>
      </w:r>
      <w:r w:rsidR="000E3C94">
        <w:rPr>
          <w:rFonts w:ascii="Times New Roman" w:hAnsi="Times New Roman" w:cs="Times New Roman"/>
        </w:rPr>
        <w:t>regarding</w:t>
      </w:r>
      <w:r w:rsidRPr="000E3C94">
        <w:rPr>
          <w:rFonts w:ascii="Times New Roman" w:hAnsi="Times New Roman" w:cs="Times New Roman"/>
        </w:rPr>
        <w:t xml:space="preserve"> to their property, including but not limited to ownership and use.</w:t>
      </w:r>
    </w:p>
    <w:p w14:paraId="6965853D" w14:textId="77777777" w:rsidR="008A4BE0" w:rsidRPr="00E57EC8" w:rsidRDefault="008A4BE0" w:rsidP="008A4BE0">
      <w:pPr>
        <w:pStyle w:val="ListParagraph"/>
        <w:ind w:left="1440"/>
        <w:rPr>
          <w:rFonts w:ascii="Times New Roman" w:hAnsi="Times New Roman" w:cs="Times New Roman"/>
        </w:rPr>
      </w:pPr>
    </w:p>
    <w:p w14:paraId="2805BDBF" w14:textId="2D2AD1B8" w:rsidR="00982918" w:rsidRPr="00E57EC8" w:rsidRDefault="00BE4514" w:rsidP="000163CF">
      <w:pPr>
        <w:ind w:firstLine="360"/>
        <w:rPr>
          <w:rFonts w:ascii="Times New Roman" w:hAnsi="Times New Roman" w:cs="Times New Roman"/>
        </w:rPr>
      </w:pPr>
      <w:r w:rsidRPr="000E3C94">
        <w:rPr>
          <w:rFonts w:ascii="Times New Roman" w:hAnsi="Times New Roman" w:cs="Times New Roman"/>
        </w:rPr>
        <w:t xml:space="preserve">Meaning of </w:t>
      </w:r>
      <w:r w:rsidR="000E3C94">
        <w:rPr>
          <w:rFonts w:ascii="Times New Roman" w:hAnsi="Times New Roman" w:cs="Times New Roman"/>
        </w:rPr>
        <w:t>T</w:t>
      </w:r>
      <w:r w:rsidRPr="000E3C94">
        <w:rPr>
          <w:rFonts w:ascii="Times New Roman" w:hAnsi="Times New Roman" w:cs="Times New Roman"/>
        </w:rPr>
        <w:t>erms</w:t>
      </w:r>
      <w:r w:rsidR="000E3C94">
        <w:rPr>
          <w:rFonts w:ascii="Times New Roman" w:hAnsi="Times New Roman" w:cs="Times New Roman"/>
        </w:rPr>
        <w:t xml:space="preserve"> </w:t>
      </w:r>
      <w:r w:rsidRPr="000E3C94">
        <w:rPr>
          <w:rFonts w:ascii="Times New Roman" w:hAnsi="Times New Roman" w:cs="Times New Roman"/>
        </w:rPr>
        <w:t xml:space="preserve">- the plural shall be held to include the singular and vice versa, the feminine and masculine shall be interchangeable for the sake of uniformity, and the definite may include the indefinite </w:t>
      </w:r>
      <w:r w:rsidRPr="000E3C94">
        <w:rPr>
          <w:rFonts w:ascii="Times New Roman" w:hAnsi="Times New Roman" w:cs="Times New Roman"/>
        </w:rPr>
        <w:lastRenderedPageBreak/>
        <w:t xml:space="preserve">depending on the context and the intentions of the grantor of the agreement, and each and every time period specified within the agreement, whether days or hours shall always include continuous calendar days and calendar hours, </w:t>
      </w:r>
      <w:r w:rsidRPr="000163CF">
        <w:rPr>
          <w:rFonts w:ascii="Times New Roman" w:hAnsi="Times New Roman" w:cs="Times New Roman"/>
          <w:i/>
          <w:iCs/>
        </w:rPr>
        <w:t>i.e</w:t>
      </w:r>
      <w:r w:rsidRPr="000E3C94">
        <w:rPr>
          <w:rFonts w:ascii="Times New Roman" w:hAnsi="Times New Roman" w:cs="Times New Roman"/>
        </w:rPr>
        <w:t>.: 7/24. Years shall always include leap year, and each year with the exception of the leap year shall be 365 consecutive days including holidays and weekends. Each party has a good faith requirement, and this means that failure to communicate may constitute a breach of the agreement between the parties, making the other party liable for such breach. This shall be determined by the arbitrator should such a claim be presented for disposition.</w:t>
      </w:r>
    </w:p>
    <w:p w14:paraId="4B2CF381" w14:textId="4F670189" w:rsidR="008A4BE0" w:rsidRPr="009D5B59" w:rsidRDefault="00982918" w:rsidP="009D5B59">
      <w:pPr>
        <w:ind w:firstLine="360"/>
        <w:rPr>
          <w:rFonts w:ascii="Times New Roman" w:hAnsi="Times New Roman" w:cs="Times New Roman"/>
          <w:b/>
          <w:bCs/>
        </w:rPr>
      </w:pPr>
      <w:r w:rsidRPr="000163CF">
        <w:rPr>
          <w:rFonts w:ascii="Times New Roman" w:hAnsi="Times New Roman" w:cs="Times New Roman"/>
        </w:rPr>
        <w:t xml:space="preserve">Disclaimer: </w:t>
      </w:r>
      <w:r w:rsidRPr="000163CF">
        <w:rPr>
          <w:rFonts w:ascii="Times New Roman" w:hAnsi="Times New Roman" w:cs="Times New Roman"/>
          <w:b/>
          <w:bCs/>
        </w:rPr>
        <w:t>For the purpose, use, comprehension, and interpretation of this agreement, any term not specifically defined herein shall have the common ordinary meaning ascribed to the context in which the word is generated and/or utilized within the framework of this agreement!</w:t>
      </w:r>
    </w:p>
    <w:p w14:paraId="168671CF" w14:textId="17037523" w:rsidR="00661457" w:rsidRDefault="000163CF" w:rsidP="00FC1F02">
      <w:pPr>
        <w:pStyle w:val="ListParagraph"/>
        <w:numPr>
          <w:ilvl w:val="0"/>
          <w:numId w:val="39"/>
        </w:numPr>
        <w:spacing w:after="0"/>
        <w:rPr>
          <w:rFonts w:ascii="Times New Roman" w:hAnsi="Times New Roman" w:cs="Times New Roman"/>
          <w:b/>
          <w:bCs/>
        </w:rPr>
      </w:pPr>
      <w:r w:rsidRPr="000163CF">
        <w:rPr>
          <w:rFonts w:ascii="Times New Roman" w:hAnsi="Times New Roman" w:cs="Times New Roman"/>
          <w:b/>
          <w:bCs/>
          <w:sz w:val="20"/>
          <w:szCs w:val="20"/>
        </w:rPr>
        <w:t>RETALIATION RESULTING IN THE CREATION OF THE COLLATERAL AGREEMENT</w:t>
      </w:r>
      <w:r w:rsidR="00661457" w:rsidRPr="00FC1F02">
        <w:rPr>
          <w:rFonts w:ascii="Times New Roman" w:hAnsi="Times New Roman" w:cs="Times New Roman"/>
          <w:b/>
          <w:bCs/>
        </w:rPr>
        <w:t>:</w:t>
      </w:r>
    </w:p>
    <w:p w14:paraId="08CD4120" w14:textId="433BEDDE" w:rsidR="00FC1F02" w:rsidRDefault="00FC1F02" w:rsidP="00FC1F02">
      <w:pPr>
        <w:spacing w:after="0"/>
        <w:rPr>
          <w:rFonts w:ascii="Times New Roman" w:hAnsi="Times New Roman" w:cs="Times New Roman"/>
          <w:b/>
          <w:bCs/>
        </w:rPr>
      </w:pPr>
    </w:p>
    <w:p w14:paraId="6D2136BC" w14:textId="1BB24CE1" w:rsidR="00FC1F02" w:rsidRPr="00FC1F02" w:rsidRDefault="00FC1F02" w:rsidP="00FC1F02">
      <w:pPr>
        <w:spacing w:after="0"/>
        <w:ind w:firstLine="720"/>
        <w:rPr>
          <w:rFonts w:ascii="Times New Roman" w:hAnsi="Times New Roman" w:cs="Times New Roman"/>
        </w:rPr>
      </w:pPr>
      <w:r w:rsidRPr="00FC1F02">
        <w:rPr>
          <w:rFonts w:ascii="Times New Roman" w:hAnsi="Times New Roman" w:cs="Times New Roman"/>
        </w:rPr>
        <w:t>"By signing this contract, the parties acknowledge that certain privileges and obligations may be associated with their relationship with the government, similar to those associated with a birth certificate or other government document. The parties understand that the terms of this contract do not alter or modify any such privileges or obligations and that the parties are responsible for complying with all applicable laws, regulations, and policies. The parties agree to indemnify and hold harmless each other from any claims, damages, or other liability arising from any failure to comply with such privileges or obligations."</w:t>
      </w:r>
    </w:p>
    <w:p w14:paraId="1A9DDD93" w14:textId="77777777" w:rsidR="00661457" w:rsidRPr="00E57EC8" w:rsidRDefault="00661457" w:rsidP="007E6F43">
      <w:pPr>
        <w:pStyle w:val="ListParagraph"/>
        <w:ind w:left="1853"/>
        <w:rPr>
          <w:rFonts w:ascii="Times New Roman" w:hAnsi="Times New Roman" w:cs="Times New Roman"/>
        </w:rPr>
      </w:pPr>
    </w:p>
    <w:p w14:paraId="354A1377" w14:textId="2251157E" w:rsidR="00661457" w:rsidRDefault="000163CF" w:rsidP="00FC1F02">
      <w:pPr>
        <w:pStyle w:val="ListParagraph"/>
        <w:numPr>
          <w:ilvl w:val="0"/>
          <w:numId w:val="39"/>
        </w:numPr>
        <w:spacing w:after="0"/>
        <w:rPr>
          <w:rFonts w:ascii="Times New Roman" w:hAnsi="Times New Roman" w:cs="Times New Roman"/>
          <w:b/>
          <w:bCs/>
        </w:rPr>
      </w:pPr>
      <w:r w:rsidRPr="00FC1F02">
        <w:rPr>
          <w:rFonts w:ascii="Times New Roman" w:hAnsi="Times New Roman" w:cs="Times New Roman"/>
          <w:b/>
          <w:bCs/>
        </w:rPr>
        <w:t xml:space="preserve">ESTOPPEL </w:t>
      </w:r>
      <w:r>
        <w:rPr>
          <w:rFonts w:ascii="Times New Roman" w:hAnsi="Times New Roman" w:cs="Times New Roman"/>
          <w:b/>
          <w:bCs/>
        </w:rPr>
        <w:t>P</w:t>
      </w:r>
      <w:r w:rsidRPr="00FC1F02">
        <w:rPr>
          <w:rFonts w:ascii="Times New Roman" w:hAnsi="Times New Roman" w:cs="Times New Roman"/>
          <w:b/>
          <w:bCs/>
        </w:rPr>
        <w:t>ROVISIONS</w:t>
      </w:r>
      <w:r w:rsidR="00FC1F02">
        <w:rPr>
          <w:rFonts w:ascii="Times New Roman" w:hAnsi="Times New Roman" w:cs="Times New Roman"/>
          <w:b/>
          <w:bCs/>
        </w:rPr>
        <w:t>:</w:t>
      </w:r>
    </w:p>
    <w:p w14:paraId="04990126" w14:textId="380B7E06" w:rsidR="00FC1F02" w:rsidRDefault="00FC1F02" w:rsidP="00FC1F02">
      <w:pPr>
        <w:spacing w:after="0"/>
        <w:rPr>
          <w:rFonts w:ascii="Times New Roman" w:hAnsi="Times New Roman" w:cs="Times New Roman"/>
          <w:b/>
          <w:bCs/>
        </w:rPr>
      </w:pPr>
    </w:p>
    <w:p w14:paraId="2BEE6B1F" w14:textId="223C1FDE" w:rsidR="00FC1F02" w:rsidRDefault="00FC1F02" w:rsidP="00FC1F02">
      <w:pPr>
        <w:spacing w:after="0"/>
        <w:ind w:firstLine="720"/>
        <w:rPr>
          <w:rFonts w:ascii="Times New Roman" w:hAnsi="Times New Roman" w:cs="Times New Roman"/>
        </w:rPr>
      </w:pPr>
      <w:r w:rsidRPr="00FC1F02">
        <w:rPr>
          <w:rFonts w:ascii="Times New Roman" w:hAnsi="Times New Roman" w:cs="Times New Roman"/>
        </w:rPr>
        <w:t>"By performing any of the provisions of this contract, under any of its conditions and/or terms, the parties acknowledge and agree that any disputes arising under or related to this contract shall be resolved exclusively through arbitration, and that any attempt to utilize the courts or contest an arbitration award shall be deemed a violation of the terms of this agreement. The parties further acknowledge and agree that they have waived any right to seek relief in court, as the arbitrator shall have exclusive jurisdiction over such matters as provided for in this contract. Any attempt to pursue such relief shall be barred by this agreement and the parties either collectively or severally shall be estopped from doing so."</w:t>
      </w:r>
    </w:p>
    <w:p w14:paraId="779F501A" w14:textId="35D0E816" w:rsidR="000163CF" w:rsidRDefault="000163CF" w:rsidP="000163CF">
      <w:pPr>
        <w:spacing w:after="0"/>
        <w:rPr>
          <w:rFonts w:ascii="Times New Roman" w:hAnsi="Times New Roman" w:cs="Times New Roman"/>
        </w:rPr>
      </w:pPr>
    </w:p>
    <w:p w14:paraId="2A646A89" w14:textId="19E8BCDB" w:rsidR="000163CF" w:rsidRDefault="000163CF" w:rsidP="000163CF">
      <w:pPr>
        <w:pStyle w:val="ListParagraph"/>
        <w:numPr>
          <w:ilvl w:val="0"/>
          <w:numId w:val="39"/>
        </w:numPr>
        <w:spacing w:after="0"/>
        <w:rPr>
          <w:rFonts w:ascii="Times New Roman" w:hAnsi="Times New Roman" w:cs="Times New Roman"/>
          <w:b/>
          <w:bCs/>
        </w:rPr>
      </w:pPr>
      <w:r>
        <w:rPr>
          <w:rFonts w:ascii="Times New Roman" w:hAnsi="Times New Roman" w:cs="Times New Roman"/>
          <w:b/>
          <w:bCs/>
        </w:rPr>
        <w:t>REQUIREMENT TO COMMUNICATE:</w:t>
      </w:r>
    </w:p>
    <w:p w14:paraId="10A1D336" w14:textId="77777777" w:rsidR="000163CF" w:rsidRPr="000163CF" w:rsidRDefault="000163CF" w:rsidP="000163CF">
      <w:pPr>
        <w:pStyle w:val="ListParagraph"/>
        <w:spacing w:after="0"/>
        <w:rPr>
          <w:rFonts w:ascii="Times New Roman" w:hAnsi="Times New Roman" w:cs="Times New Roman"/>
          <w:b/>
          <w:bCs/>
        </w:rPr>
      </w:pPr>
    </w:p>
    <w:p w14:paraId="760DFDCF" w14:textId="77777777" w:rsidR="00DA6871"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The parties agree to communicate with each other in good faith in order to attempt to resolve any disputes before resorting to arbitration.</w:t>
      </w:r>
      <w:r w:rsidR="00DA6871" w:rsidRPr="00E57EC8">
        <w:rPr>
          <w:rFonts w:ascii="Times New Roman" w:hAnsi="Times New Roman" w:cs="Times New Roman"/>
        </w:rPr>
        <w:t xml:space="preserve"> </w:t>
      </w:r>
      <w:proofErr w:type="spellStart"/>
      <w:r w:rsidR="00DA6871" w:rsidRPr="00A24B59">
        <w:rPr>
          <w:rFonts w:ascii="Times New Roman" w:hAnsi="Times New Roman" w:cs="Times New Roman"/>
          <w:i/>
          <w:iCs/>
        </w:rPr>
        <w:t>Kolodziej</w:t>
      </w:r>
      <w:proofErr w:type="spellEnd"/>
      <w:r w:rsidR="00DA6871" w:rsidRPr="00A24B59">
        <w:rPr>
          <w:rFonts w:ascii="Times New Roman" w:hAnsi="Times New Roman" w:cs="Times New Roman"/>
          <w:i/>
          <w:iCs/>
        </w:rPr>
        <w:t xml:space="preserve"> v. Mason</w:t>
      </w:r>
      <w:r w:rsidR="00DA6871" w:rsidRPr="00E57EC8">
        <w:rPr>
          <w:rFonts w:ascii="Times New Roman" w:hAnsi="Times New Roman" w:cs="Times New Roman"/>
        </w:rPr>
        <w:t>, 774 F.3d 736, 742 (7th Cir. 2014): "The duty of good faith and fair dealing is implicit in every contract, requiring parties to act in a manner that does not frustrate the other party's right to receive the benefits of the agreement."</w:t>
      </w:r>
    </w:p>
    <w:p w14:paraId="11CED30E" w14:textId="77777777" w:rsidR="00DA6871" w:rsidRPr="00E57EC8" w:rsidRDefault="00DA6871" w:rsidP="001A2D9E">
      <w:pPr>
        <w:pStyle w:val="NoSpacing"/>
        <w:rPr>
          <w:rFonts w:ascii="Times New Roman" w:hAnsi="Times New Roman" w:cs="Times New Roman"/>
        </w:rPr>
      </w:pPr>
    </w:p>
    <w:p w14:paraId="46838672" w14:textId="77777777" w:rsidR="00DA6871" w:rsidRPr="00E57EC8" w:rsidRDefault="00DA6871" w:rsidP="00E81A13">
      <w:pPr>
        <w:pStyle w:val="NoSpacing"/>
        <w:ind w:firstLine="720"/>
        <w:rPr>
          <w:rFonts w:ascii="Times New Roman" w:hAnsi="Times New Roman" w:cs="Times New Roman"/>
        </w:rPr>
      </w:pPr>
      <w:r w:rsidRPr="00E57EC8">
        <w:rPr>
          <w:rFonts w:ascii="Times New Roman" w:hAnsi="Times New Roman" w:cs="Times New Roman"/>
        </w:rPr>
        <w:t>Restatement (Second) of Contracts § 205 (1981): "Every contract imposes upon each party a duty of good faith and fair dealing in its performance and its enforcement."</w:t>
      </w:r>
    </w:p>
    <w:p w14:paraId="3EC98C65" w14:textId="77777777" w:rsidR="00DA6871" w:rsidRPr="00E57EC8" w:rsidRDefault="00DA6871" w:rsidP="001A2D9E">
      <w:pPr>
        <w:pStyle w:val="NoSpacing"/>
        <w:rPr>
          <w:rFonts w:ascii="Times New Roman" w:hAnsi="Times New Roman" w:cs="Times New Roman"/>
        </w:rPr>
      </w:pPr>
    </w:p>
    <w:p w14:paraId="551BD562" w14:textId="77777777" w:rsidR="00DA6871" w:rsidRPr="00E57EC8" w:rsidRDefault="00DA6871" w:rsidP="00E81A13">
      <w:pPr>
        <w:pStyle w:val="NoSpacing"/>
        <w:ind w:firstLine="720"/>
        <w:rPr>
          <w:rFonts w:ascii="Times New Roman" w:hAnsi="Times New Roman" w:cs="Times New Roman"/>
        </w:rPr>
      </w:pPr>
      <w:r w:rsidRPr="00A24B59">
        <w:rPr>
          <w:rFonts w:ascii="Times New Roman" w:hAnsi="Times New Roman" w:cs="Times New Roman"/>
          <w:i/>
          <w:iCs/>
        </w:rPr>
        <w:t xml:space="preserve">Wilson v. </w:t>
      </w:r>
      <w:proofErr w:type="spellStart"/>
      <w:r w:rsidRPr="00A24B59">
        <w:rPr>
          <w:rFonts w:ascii="Times New Roman" w:hAnsi="Times New Roman" w:cs="Times New Roman"/>
          <w:i/>
          <w:iCs/>
        </w:rPr>
        <w:t>Hibu</w:t>
      </w:r>
      <w:proofErr w:type="spellEnd"/>
      <w:r w:rsidRPr="00A24B59">
        <w:rPr>
          <w:rFonts w:ascii="Times New Roman" w:hAnsi="Times New Roman" w:cs="Times New Roman"/>
          <w:i/>
          <w:iCs/>
        </w:rPr>
        <w:t xml:space="preserve"> Inc</w:t>
      </w:r>
      <w:r w:rsidRPr="00E57EC8">
        <w:rPr>
          <w:rFonts w:ascii="Times New Roman" w:hAnsi="Times New Roman" w:cs="Times New Roman"/>
        </w:rPr>
        <w:t>., 82 Mass. App. Ct. 1127, 978 N.E.2d 579, 583 (2012): "The implied covenant of good faith and fair dealing is a broad doctrine that applies to all types of contracts and requires the parties to act with honesty, fairness, and good faith in their performance and enforcement of the contract."</w:t>
      </w:r>
    </w:p>
    <w:p w14:paraId="27D5F083" w14:textId="77777777" w:rsidR="00DA6871" w:rsidRPr="00E57EC8" w:rsidRDefault="00DA6871" w:rsidP="001A2D9E">
      <w:pPr>
        <w:pStyle w:val="NoSpacing"/>
        <w:rPr>
          <w:rFonts w:ascii="Times New Roman" w:hAnsi="Times New Roman" w:cs="Times New Roman"/>
        </w:rPr>
      </w:pPr>
    </w:p>
    <w:p w14:paraId="5578983F" w14:textId="54215F4E" w:rsidR="00DA6871" w:rsidRPr="00E57EC8" w:rsidRDefault="00DA6871" w:rsidP="00E81A13">
      <w:pPr>
        <w:pStyle w:val="NoSpacing"/>
        <w:ind w:firstLine="720"/>
        <w:rPr>
          <w:rFonts w:ascii="Times New Roman" w:hAnsi="Times New Roman" w:cs="Times New Roman"/>
        </w:rPr>
      </w:pPr>
      <w:r w:rsidRPr="00A24B59">
        <w:rPr>
          <w:rFonts w:ascii="Times New Roman" w:hAnsi="Times New Roman" w:cs="Times New Roman"/>
          <w:i/>
          <w:iCs/>
        </w:rPr>
        <w:t xml:space="preserve">River East Plaza v. </w:t>
      </w:r>
      <w:proofErr w:type="spellStart"/>
      <w:r w:rsidRPr="00A24B59">
        <w:rPr>
          <w:rFonts w:ascii="Times New Roman" w:hAnsi="Times New Roman" w:cs="Times New Roman"/>
          <w:i/>
          <w:iCs/>
        </w:rPr>
        <w:t>Kass</w:t>
      </w:r>
      <w:proofErr w:type="spellEnd"/>
      <w:r w:rsidRPr="00A24B59">
        <w:rPr>
          <w:rFonts w:ascii="Times New Roman" w:hAnsi="Times New Roman" w:cs="Times New Roman"/>
          <w:i/>
          <w:iCs/>
        </w:rPr>
        <w:t xml:space="preserve"> Management Services, Inc</w:t>
      </w:r>
      <w:r w:rsidRPr="00E57EC8">
        <w:rPr>
          <w:rFonts w:ascii="Times New Roman" w:hAnsi="Times New Roman" w:cs="Times New Roman"/>
        </w:rPr>
        <w:t>., 374 Ill. App. 3d 568, 575 (Ill. App. Ct. 2007): "The duty of good faith and fair dealing is an implied covenant in every contract and requires the parties to deal with each other honestly and fairly."</w:t>
      </w:r>
    </w:p>
    <w:p w14:paraId="0E758DBE" w14:textId="77777777" w:rsidR="00DA6871" w:rsidRPr="00E57EC8" w:rsidRDefault="00DA6871" w:rsidP="001A2D9E">
      <w:pPr>
        <w:pStyle w:val="NoSpacing"/>
        <w:rPr>
          <w:rFonts w:ascii="Times New Roman" w:hAnsi="Times New Roman" w:cs="Times New Roman"/>
        </w:rPr>
      </w:pPr>
    </w:p>
    <w:p w14:paraId="4ECB783B" w14:textId="77777777" w:rsidR="00DA6871" w:rsidRPr="00E57EC8" w:rsidRDefault="00DA6871" w:rsidP="00E81A13">
      <w:pPr>
        <w:pStyle w:val="NoSpacing"/>
        <w:ind w:firstLine="720"/>
        <w:rPr>
          <w:rFonts w:ascii="Times New Roman" w:hAnsi="Times New Roman" w:cs="Times New Roman"/>
        </w:rPr>
      </w:pPr>
      <w:r w:rsidRPr="00A24B59">
        <w:rPr>
          <w:rFonts w:ascii="Times New Roman" w:hAnsi="Times New Roman" w:cs="Times New Roman"/>
          <w:i/>
          <w:iCs/>
        </w:rPr>
        <w:t>Hirsch v. Duval Corp</w:t>
      </w:r>
      <w:r w:rsidRPr="00E57EC8">
        <w:rPr>
          <w:rFonts w:ascii="Times New Roman" w:hAnsi="Times New Roman" w:cs="Times New Roman"/>
        </w:rPr>
        <w:t>., 49 F.3d 750, 753 (4th Cir. 1995): "Under the law of most jurisdictions, every contract contains an implied covenant of good faith and fair dealing requiring the parties to deal with each other honestly and fairly."</w:t>
      </w:r>
    </w:p>
    <w:p w14:paraId="6ED050D6" w14:textId="77777777" w:rsidR="00DA6871" w:rsidRPr="00E57EC8" w:rsidRDefault="00DA6871" w:rsidP="001A2D9E">
      <w:pPr>
        <w:pStyle w:val="NoSpacing"/>
        <w:rPr>
          <w:rFonts w:ascii="Times New Roman" w:hAnsi="Times New Roman" w:cs="Times New Roman"/>
        </w:rPr>
      </w:pPr>
    </w:p>
    <w:p w14:paraId="48BA270A" w14:textId="77777777" w:rsidR="00EC62F4" w:rsidRPr="00E57EC8" w:rsidRDefault="00DA6871" w:rsidP="00E81A13">
      <w:pPr>
        <w:pStyle w:val="NoSpacing"/>
        <w:ind w:firstLine="720"/>
        <w:rPr>
          <w:rFonts w:ascii="Times New Roman" w:hAnsi="Times New Roman" w:cs="Times New Roman"/>
        </w:rPr>
      </w:pPr>
      <w:r w:rsidRPr="00A24B59">
        <w:rPr>
          <w:rFonts w:ascii="Times New Roman" w:hAnsi="Times New Roman" w:cs="Times New Roman"/>
          <w:i/>
          <w:iCs/>
        </w:rPr>
        <w:t>Seidenberg v. Summit Bank</w:t>
      </w:r>
      <w:r w:rsidRPr="00E57EC8">
        <w:rPr>
          <w:rFonts w:ascii="Times New Roman" w:hAnsi="Times New Roman" w:cs="Times New Roman"/>
        </w:rPr>
        <w:t>, 348 N.J. Super. 243, 260 (App. Div. 2002): "The implied covenant of good faith and fair dealing requires that each party to a contract perform its obligations in a way that does not frustrate the other party's reasonable expectations."</w:t>
      </w:r>
    </w:p>
    <w:p w14:paraId="287889DE" w14:textId="77777777" w:rsidR="00DA6871" w:rsidRPr="00E57EC8" w:rsidRDefault="00DA6871" w:rsidP="001A2D9E">
      <w:pPr>
        <w:pStyle w:val="NoSpacing"/>
        <w:rPr>
          <w:rFonts w:ascii="Times New Roman" w:hAnsi="Times New Roman" w:cs="Times New Roman"/>
        </w:rPr>
      </w:pPr>
    </w:p>
    <w:p w14:paraId="334DDE52" w14:textId="77777777" w:rsidR="00DA6871"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Requirement to Respond: The parties agree to respond promptly to any written communications received from the other party relating to this agreement.</w:t>
      </w:r>
      <w:r w:rsidR="00DA6871" w:rsidRPr="00E57EC8">
        <w:rPr>
          <w:rFonts w:ascii="Times New Roman" w:hAnsi="Times New Roman" w:cs="Times New Roman"/>
        </w:rPr>
        <w:t xml:space="preserve"> </w:t>
      </w:r>
      <w:r w:rsidR="00DA6871" w:rsidRPr="00A24B59">
        <w:rPr>
          <w:rFonts w:ascii="Times New Roman" w:hAnsi="Times New Roman" w:cs="Times New Roman"/>
          <w:i/>
          <w:iCs/>
        </w:rPr>
        <w:t>Armstrong v. Manzo</w:t>
      </w:r>
      <w:r w:rsidR="00DA6871" w:rsidRPr="00E57EC8">
        <w:rPr>
          <w:rFonts w:ascii="Times New Roman" w:hAnsi="Times New Roman" w:cs="Times New Roman"/>
        </w:rPr>
        <w:t>, 380 U.S. 545 (1965): "The right of a citizen to petition the government for a redress of grievances is a fundamental right guaranteed by the First and Fourteenth Amendments. It is essential to the maintenance of a democratic society that the government be responsive to the needs and concerns of its citizens."</w:t>
      </w:r>
    </w:p>
    <w:p w14:paraId="4D56AD01" w14:textId="77777777" w:rsidR="00DA6871" w:rsidRPr="00E57EC8" w:rsidRDefault="00DA6871" w:rsidP="001A2D9E">
      <w:pPr>
        <w:pStyle w:val="NoSpacing"/>
        <w:rPr>
          <w:rFonts w:ascii="Times New Roman" w:hAnsi="Times New Roman" w:cs="Times New Roman"/>
        </w:rPr>
      </w:pPr>
    </w:p>
    <w:p w14:paraId="1137E891" w14:textId="77777777" w:rsidR="00DA6871" w:rsidRPr="00E57EC8" w:rsidRDefault="00DA6871" w:rsidP="00E81A13">
      <w:pPr>
        <w:pStyle w:val="NoSpacing"/>
        <w:ind w:firstLine="720"/>
        <w:rPr>
          <w:rFonts w:ascii="Times New Roman" w:hAnsi="Times New Roman" w:cs="Times New Roman"/>
        </w:rPr>
      </w:pPr>
      <w:r w:rsidRPr="00A24B59">
        <w:rPr>
          <w:rFonts w:ascii="Times New Roman" w:hAnsi="Times New Roman" w:cs="Times New Roman"/>
          <w:i/>
          <w:iCs/>
        </w:rPr>
        <w:t>Browder v. City of Albuquerque</w:t>
      </w:r>
      <w:r w:rsidRPr="00E57EC8">
        <w:rPr>
          <w:rFonts w:ascii="Times New Roman" w:hAnsi="Times New Roman" w:cs="Times New Roman"/>
        </w:rPr>
        <w:t>, 787 F.2d 674, 679 (10th Cir. 1986): "The First Amendment right to petition the government for a redress of grievances implies that the government has a duty to respond to citizens' requests for relief or remedy in a timely and meaningful manner."</w:t>
      </w:r>
    </w:p>
    <w:p w14:paraId="28E1B70D" w14:textId="77777777" w:rsidR="00DA6871" w:rsidRPr="00E57EC8" w:rsidRDefault="00DA6871" w:rsidP="001A2D9E">
      <w:pPr>
        <w:pStyle w:val="NoSpacing"/>
        <w:rPr>
          <w:rFonts w:ascii="Times New Roman" w:hAnsi="Times New Roman" w:cs="Times New Roman"/>
        </w:rPr>
      </w:pPr>
    </w:p>
    <w:p w14:paraId="76384649" w14:textId="2E5CEAAF" w:rsidR="00EC62F4" w:rsidRDefault="00DA6871" w:rsidP="00E81A13">
      <w:pPr>
        <w:pStyle w:val="NoSpacing"/>
        <w:ind w:firstLine="720"/>
        <w:rPr>
          <w:rFonts w:ascii="Times New Roman" w:hAnsi="Times New Roman" w:cs="Times New Roman"/>
        </w:rPr>
      </w:pPr>
      <w:proofErr w:type="spellStart"/>
      <w:r w:rsidRPr="00A24B59">
        <w:rPr>
          <w:rFonts w:ascii="Times New Roman" w:hAnsi="Times New Roman" w:cs="Times New Roman"/>
          <w:i/>
          <w:iCs/>
        </w:rPr>
        <w:t>Pinney</w:t>
      </w:r>
      <w:proofErr w:type="spellEnd"/>
      <w:r w:rsidRPr="00A24B59">
        <w:rPr>
          <w:rFonts w:ascii="Times New Roman" w:hAnsi="Times New Roman" w:cs="Times New Roman"/>
          <w:i/>
          <w:iCs/>
        </w:rPr>
        <w:t xml:space="preserve"> Dock and Transport Co. v. Penn Central Corp</w:t>
      </w:r>
      <w:r w:rsidRPr="00E57EC8">
        <w:rPr>
          <w:rFonts w:ascii="Times New Roman" w:hAnsi="Times New Roman" w:cs="Times New Roman"/>
        </w:rPr>
        <w:t>., 838 F.2d 1445, 1464 (2d Cir. 1988): "The right to petition the government for redress of grievances is a cornerstone of our democracy, and it implies a duty on the part of the government to address citizens' concerns and provide a meaningful response."</w:t>
      </w:r>
    </w:p>
    <w:p w14:paraId="3DA41770" w14:textId="77777777" w:rsidR="00E81A13" w:rsidRPr="00E57EC8" w:rsidRDefault="00E81A13" w:rsidP="00E81A13">
      <w:pPr>
        <w:pStyle w:val="NoSpacing"/>
        <w:ind w:firstLine="720"/>
        <w:rPr>
          <w:rFonts w:ascii="Times New Roman" w:hAnsi="Times New Roman" w:cs="Times New Roman"/>
        </w:rPr>
      </w:pPr>
    </w:p>
    <w:p w14:paraId="169D04DF" w14:textId="7CE650C4" w:rsidR="00EC297E" w:rsidRPr="00E81A13" w:rsidRDefault="000163CF" w:rsidP="00E57EC8">
      <w:pPr>
        <w:pStyle w:val="NoSpacing"/>
        <w:numPr>
          <w:ilvl w:val="0"/>
          <w:numId w:val="39"/>
        </w:numPr>
        <w:rPr>
          <w:rFonts w:ascii="Times New Roman" w:hAnsi="Times New Roman" w:cs="Times New Roman"/>
          <w:b/>
          <w:bCs/>
        </w:rPr>
      </w:pPr>
      <w:r w:rsidRPr="00E81A13">
        <w:rPr>
          <w:rFonts w:ascii="Times New Roman" w:hAnsi="Times New Roman" w:cs="Times New Roman"/>
          <w:b/>
          <w:bCs/>
        </w:rPr>
        <w:t>EXPIRATION</w:t>
      </w:r>
      <w:r w:rsidR="00EC62F4" w:rsidRPr="00E81A13">
        <w:rPr>
          <w:rFonts w:ascii="Times New Roman" w:hAnsi="Times New Roman" w:cs="Times New Roman"/>
          <w:b/>
          <w:bCs/>
        </w:rPr>
        <w:t xml:space="preserve">: </w:t>
      </w:r>
    </w:p>
    <w:p w14:paraId="20D0ADD7" w14:textId="77777777" w:rsidR="00EC297E" w:rsidRPr="00E57EC8" w:rsidRDefault="00EC297E" w:rsidP="001A2D9E">
      <w:pPr>
        <w:pStyle w:val="NoSpacing"/>
        <w:rPr>
          <w:rFonts w:ascii="Times New Roman" w:hAnsi="Times New Roman" w:cs="Times New Roman"/>
        </w:rPr>
      </w:pPr>
    </w:p>
    <w:p w14:paraId="00A9C7E2" w14:textId="0CA5BC7F" w:rsidR="00EC62F4" w:rsidRPr="00E57EC8" w:rsidRDefault="00EC62F4" w:rsidP="000163CF">
      <w:pPr>
        <w:pStyle w:val="NoSpacing"/>
        <w:ind w:firstLine="720"/>
        <w:rPr>
          <w:rFonts w:ascii="Times New Roman" w:hAnsi="Times New Roman" w:cs="Times New Roman"/>
        </w:rPr>
      </w:pPr>
      <w:r w:rsidRPr="00E57EC8">
        <w:rPr>
          <w:rFonts w:ascii="Times New Roman" w:hAnsi="Times New Roman" w:cs="Times New Roman"/>
        </w:rPr>
        <w:t xml:space="preserve">This agreement shall expire </w:t>
      </w:r>
      <w:r w:rsidR="000163CF">
        <w:rPr>
          <w:rFonts w:ascii="Times New Roman" w:hAnsi="Times New Roman" w:cs="Times New Roman"/>
        </w:rPr>
        <w:t>twenty-five (</w:t>
      </w:r>
      <w:r w:rsidRPr="00E57EC8">
        <w:rPr>
          <w:rFonts w:ascii="Times New Roman" w:hAnsi="Times New Roman" w:cs="Times New Roman"/>
        </w:rPr>
        <w:t>25</w:t>
      </w:r>
      <w:r w:rsidR="000163CF">
        <w:rPr>
          <w:rFonts w:ascii="Times New Roman" w:hAnsi="Times New Roman" w:cs="Times New Roman"/>
        </w:rPr>
        <w:t>)</w:t>
      </w:r>
      <w:r w:rsidRPr="00E57EC8">
        <w:rPr>
          <w:rFonts w:ascii="Times New Roman" w:hAnsi="Times New Roman" w:cs="Times New Roman"/>
        </w:rPr>
        <w:t xml:space="preserve"> years from the date of its execution</w:t>
      </w:r>
      <w:r w:rsidR="00DA6871" w:rsidRPr="00E57EC8">
        <w:rPr>
          <w:rFonts w:ascii="Times New Roman" w:hAnsi="Times New Roman" w:cs="Times New Roman"/>
        </w:rPr>
        <w:t xml:space="preserve">, service upon the opposing party and the expiration of the </w:t>
      </w:r>
      <w:bookmarkStart w:id="2" w:name="_Hlk131568744"/>
      <w:r w:rsidR="000163CF">
        <w:rPr>
          <w:rFonts w:ascii="Times New Roman" w:hAnsi="Times New Roman" w:cs="Times New Roman"/>
        </w:rPr>
        <w:t>seventy-two (</w:t>
      </w:r>
      <w:r w:rsidR="00DA6871" w:rsidRPr="00E57EC8">
        <w:rPr>
          <w:rFonts w:ascii="Times New Roman" w:hAnsi="Times New Roman" w:cs="Times New Roman"/>
        </w:rPr>
        <w:t>72</w:t>
      </w:r>
      <w:r w:rsidR="000163CF">
        <w:rPr>
          <w:rFonts w:ascii="Times New Roman" w:hAnsi="Times New Roman" w:cs="Times New Roman"/>
        </w:rPr>
        <w:t xml:space="preserve">) </w:t>
      </w:r>
      <w:r w:rsidR="00DA6871" w:rsidRPr="00E57EC8">
        <w:rPr>
          <w:rFonts w:ascii="Times New Roman" w:hAnsi="Times New Roman" w:cs="Times New Roman"/>
        </w:rPr>
        <w:t>continuous</w:t>
      </w:r>
      <w:r w:rsidR="000163CF">
        <w:rPr>
          <w:rFonts w:ascii="Times New Roman" w:hAnsi="Times New Roman" w:cs="Times New Roman"/>
        </w:rPr>
        <w:t xml:space="preserve"> </w:t>
      </w:r>
      <w:r w:rsidR="00DA6871" w:rsidRPr="00E57EC8">
        <w:rPr>
          <w:rFonts w:ascii="Times New Roman" w:hAnsi="Times New Roman" w:cs="Times New Roman"/>
        </w:rPr>
        <w:t>hour(’s)</w:t>
      </w:r>
      <w:bookmarkEnd w:id="2"/>
      <w:r w:rsidR="00DA6871" w:rsidRPr="00E57EC8">
        <w:rPr>
          <w:rFonts w:ascii="Times New Roman" w:hAnsi="Times New Roman" w:cs="Times New Roman"/>
        </w:rPr>
        <w:t xml:space="preserve"> opt</w:t>
      </w:r>
      <w:r w:rsidR="000163CF">
        <w:rPr>
          <w:rFonts w:ascii="Times New Roman" w:hAnsi="Times New Roman" w:cs="Times New Roman"/>
        </w:rPr>
        <w:t>-</w:t>
      </w:r>
      <w:r w:rsidR="00DA6871" w:rsidRPr="00E57EC8">
        <w:rPr>
          <w:rFonts w:ascii="Times New Roman" w:hAnsi="Times New Roman" w:cs="Times New Roman"/>
        </w:rPr>
        <w:t xml:space="preserve">out provision. Please note that the </w:t>
      </w:r>
      <w:r w:rsidR="000163CF" w:rsidRPr="000163CF">
        <w:rPr>
          <w:rFonts w:ascii="Times New Roman" w:hAnsi="Times New Roman" w:cs="Times New Roman"/>
        </w:rPr>
        <w:t>seventy-two (72) continuous hour(’s)</w:t>
      </w:r>
      <w:r w:rsidR="00DA6871" w:rsidRPr="00E57EC8">
        <w:rPr>
          <w:rFonts w:ascii="Times New Roman" w:hAnsi="Times New Roman" w:cs="Times New Roman"/>
        </w:rPr>
        <w:t xml:space="preserve"> opt</w:t>
      </w:r>
      <w:r w:rsidR="000163CF">
        <w:rPr>
          <w:rFonts w:ascii="Times New Roman" w:hAnsi="Times New Roman" w:cs="Times New Roman"/>
        </w:rPr>
        <w:t>-</w:t>
      </w:r>
      <w:r w:rsidR="00DA6871" w:rsidRPr="00E57EC8">
        <w:rPr>
          <w:rFonts w:ascii="Times New Roman" w:hAnsi="Times New Roman" w:cs="Times New Roman"/>
        </w:rPr>
        <w:t>out provision is deemed acquiesced if there is documented performance and/or actions and/or acts and/or inactions and/or forbearances and/or conduct upon the party who attempts to elect the opt</w:t>
      </w:r>
      <w:r w:rsidR="000163CF">
        <w:rPr>
          <w:rFonts w:ascii="Times New Roman" w:hAnsi="Times New Roman" w:cs="Times New Roman"/>
        </w:rPr>
        <w:t>-</w:t>
      </w:r>
      <w:r w:rsidR="00DA6871" w:rsidRPr="00E57EC8">
        <w:rPr>
          <w:rFonts w:ascii="Times New Roman" w:hAnsi="Times New Roman" w:cs="Times New Roman"/>
        </w:rPr>
        <w:t>out, as performance is deemed a waiver of the opt</w:t>
      </w:r>
      <w:r w:rsidR="000163CF">
        <w:rPr>
          <w:rFonts w:ascii="Times New Roman" w:hAnsi="Times New Roman" w:cs="Times New Roman"/>
        </w:rPr>
        <w:t>-</w:t>
      </w:r>
      <w:r w:rsidR="00DA6871" w:rsidRPr="00E57EC8">
        <w:rPr>
          <w:rFonts w:ascii="Times New Roman" w:hAnsi="Times New Roman" w:cs="Times New Roman"/>
        </w:rPr>
        <w:t>out clause of this agreement</w:t>
      </w:r>
      <w:r w:rsidRPr="00E57EC8">
        <w:rPr>
          <w:rFonts w:ascii="Times New Roman" w:hAnsi="Times New Roman" w:cs="Times New Roman"/>
        </w:rPr>
        <w:t>.</w:t>
      </w:r>
    </w:p>
    <w:p w14:paraId="0C65D41D" w14:textId="77777777" w:rsidR="00D47D72" w:rsidRPr="00E57EC8" w:rsidRDefault="00D47D72" w:rsidP="001A2D9E">
      <w:pPr>
        <w:pStyle w:val="NoSpacing"/>
        <w:rPr>
          <w:rFonts w:ascii="Times New Roman" w:hAnsi="Times New Roman" w:cs="Times New Roman"/>
        </w:rPr>
      </w:pPr>
    </w:p>
    <w:p w14:paraId="39871A0E" w14:textId="7CB3EA80" w:rsidR="00EC297E" w:rsidRDefault="000163CF" w:rsidP="00E57EC8">
      <w:pPr>
        <w:pStyle w:val="NoSpacing"/>
        <w:numPr>
          <w:ilvl w:val="0"/>
          <w:numId w:val="39"/>
        </w:numPr>
        <w:rPr>
          <w:rFonts w:ascii="Times New Roman" w:hAnsi="Times New Roman" w:cs="Times New Roman"/>
          <w:b/>
          <w:bCs/>
        </w:rPr>
      </w:pPr>
      <w:r w:rsidRPr="00E81A13">
        <w:rPr>
          <w:rFonts w:ascii="Times New Roman" w:hAnsi="Times New Roman" w:cs="Times New Roman"/>
          <w:b/>
          <w:bCs/>
        </w:rPr>
        <w:t xml:space="preserve">SEVERABILITY </w:t>
      </w:r>
      <w:r>
        <w:rPr>
          <w:rFonts w:ascii="Times New Roman" w:hAnsi="Times New Roman" w:cs="Times New Roman"/>
          <w:b/>
          <w:bCs/>
        </w:rPr>
        <w:t>C</w:t>
      </w:r>
      <w:r w:rsidRPr="00E81A13">
        <w:rPr>
          <w:rFonts w:ascii="Times New Roman" w:hAnsi="Times New Roman" w:cs="Times New Roman"/>
          <w:b/>
          <w:bCs/>
        </w:rPr>
        <w:t>LAUSE</w:t>
      </w:r>
      <w:r w:rsidR="00EC62F4" w:rsidRPr="00E81A13">
        <w:rPr>
          <w:rFonts w:ascii="Times New Roman" w:hAnsi="Times New Roman" w:cs="Times New Roman"/>
          <w:b/>
          <w:bCs/>
        </w:rPr>
        <w:t xml:space="preserve">: </w:t>
      </w:r>
    </w:p>
    <w:p w14:paraId="1D383BCB" w14:textId="77777777" w:rsidR="000163CF" w:rsidRPr="00E81A13" w:rsidRDefault="000163CF" w:rsidP="000163CF">
      <w:pPr>
        <w:pStyle w:val="NoSpacing"/>
        <w:ind w:left="720"/>
        <w:rPr>
          <w:rFonts w:ascii="Times New Roman" w:hAnsi="Times New Roman" w:cs="Times New Roman"/>
          <w:b/>
          <w:bCs/>
        </w:rPr>
      </w:pPr>
    </w:p>
    <w:p w14:paraId="7383FFB0" w14:textId="01728390" w:rsidR="00EC62F4" w:rsidRDefault="00EC62F4" w:rsidP="00E81A13">
      <w:pPr>
        <w:pStyle w:val="NoSpacing"/>
        <w:ind w:firstLine="720"/>
        <w:rPr>
          <w:rFonts w:ascii="Times New Roman" w:hAnsi="Times New Roman" w:cs="Times New Roman"/>
        </w:rPr>
      </w:pPr>
      <w:r w:rsidRPr="00E57EC8">
        <w:rPr>
          <w:rFonts w:ascii="Times New Roman" w:hAnsi="Times New Roman" w:cs="Times New Roman"/>
        </w:rPr>
        <w:t xml:space="preserve">Any party making a claim under this agreement must provide proof of such claim to the other party within </w:t>
      </w:r>
      <w:r w:rsidR="00E81A13">
        <w:rPr>
          <w:rFonts w:ascii="Times New Roman" w:hAnsi="Times New Roman" w:cs="Times New Roman"/>
        </w:rPr>
        <w:t>ten (</w:t>
      </w:r>
      <w:r w:rsidR="00DA6871" w:rsidRPr="00E57EC8">
        <w:rPr>
          <w:rFonts w:ascii="Times New Roman" w:hAnsi="Times New Roman" w:cs="Times New Roman"/>
        </w:rPr>
        <w:t>1</w:t>
      </w:r>
      <w:r w:rsidRPr="00E57EC8">
        <w:rPr>
          <w:rFonts w:ascii="Times New Roman" w:hAnsi="Times New Roman" w:cs="Times New Roman"/>
        </w:rPr>
        <w:t>0</w:t>
      </w:r>
      <w:r w:rsidR="00E81A13">
        <w:rPr>
          <w:rFonts w:ascii="Times New Roman" w:hAnsi="Times New Roman" w:cs="Times New Roman"/>
        </w:rPr>
        <w:t>)</w:t>
      </w:r>
      <w:r w:rsidR="00DA6871" w:rsidRPr="00E57EC8">
        <w:rPr>
          <w:rFonts w:ascii="Times New Roman" w:hAnsi="Times New Roman" w:cs="Times New Roman"/>
        </w:rPr>
        <w:t xml:space="preserve"> calendar-</w:t>
      </w:r>
      <w:r w:rsidRPr="00E57EC8">
        <w:rPr>
          <w:rFonts w:ascii="Times New Roman" w:hAnsi="Times New Roman" w:cs="Times New Roman"/>
        </w:rPr>
        <w:t>days of making the claim.</w:t>
      </w:r>
    </w:p>
    <w:p w14:paraId="4200EBAC" w14:textId="385E0F0F" w:rsidR="001C5F96" w:rsidRDefault="001C5F96" w:rsidP="001C5F96">
      <w:pPr>
        <w:pStyle w:val="NoSpacing"/>
        <w:rPr>
          <w:rFonts w:ascii="Times New Roman" w:hAnsi="Times New Roman" w:cs="Times New Roman"/>
        </w:rPr>
      </w:pPr>
    </w:p>
    <w:p w14:paraId="29F4ED1D" w14:textId="4432DF95" w:rsidR="00DA6871" w:rsidRPr="00E57EC8" w:rsidRDefault="001C5F96" w:rsidP="001A2D9E">
      <w:pPr>
        <w:pStyle w:val="NoSpacing"/>
        <w:rPr>
          <w:rFonts w:ascii="Times New Roman" w:hAnsi="Times New Roman" w:cs="Times New Roman"/>
        </w:rPr>
      </w:pPr>
      <w:r w:rsidRPr="001C5F96">
        <w:rPr>
          <w:rFonts w:ascii="Times New Roman" w:hAnsi="Times New Roman" w:cs="Times New Roman"/>
        </w:rPr>
        <w:t>"If any provision of this agreement is found to be invalid, illegal, or unenforceable in any jurisdiction, such invalidity, illegality, or unenforceability shall not affect any other provision or part of this agreement or the validity or enforceability of any other provision or part of this agreement in any other jurisdiction. The parties agree that they will replace any invalid, illegal, or unenforceable provision with a valid, legal, and enforceable provision that achieves, to the extent possible, the original intent of the parties as reflected in the invalid, illegal, or unenforceable provision."</w:t>
      </w:r>
    </w:p>
    <w:p w14:paraId="1186DC29" w14:textId="77777777" w:rsidR="008A4BE0" w:rsidRPr="00E57EC8" w:rsidRDefault="008A4BE0" w:rsidP="001A2D9E">
      <w:pPr>
        <w:pStyle w:val="NoSpacing"/>
        <w:rPr>
          <w:rFonts w:ascii="Times New Roman" w:hAnsi="Times New Roman" w:cs="Times New Roman"/>
        </w:rPr>
      </w:pPr>
    </w:p>
    <w:p w14:paraId="7DB8B994" w14:textId="4C608F2E" w:rsidR="00EC62F4"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United States Arbitration Act of 1925: This arbitration agreement shall be governed by and construed in accordance with the United States Arbitration Act of 1925.</w:t>
      </w:r>
      <w:r w:rsidR="00FE4839" w:rsidRPr="00E57EC8">
        <w:rPr>
          <w:rFonts w:ascii="Times New Roman" w:hAnsi="Times New Roman" w:cs="Times New Roman"/>
        </w:rPr>
        <w:t xml:space="preserve"> It is to be noted that even if the United States </w:t>
      </w:r>
      <w:r w:rsidR="001C5F96">
        <w:rPr>
          <w:rFonts w:ascii="Times New Roman" w:hAnsi="Times New Roman" w:cs="Times New Roman"/>
        </w:rPr>
        <w:t>A</w:t>
      </w:r>
      <w:r w:rsidR="00FE4839" w:rsidRPr="00E57EC8">
        <w:rPr>
          <w:rFonts w:ascii="Times New Roman" w:hAnsi="Times New Roman" w:cs="Times New Roman"/>
        </w:rPr>
        <w:t xml:space="preserve">rbitration </w:t>
      </w:r>
      <w:r w:rsidR="001C5F96">
        <w:rPr>
          <w:rFonts w:ascii="Times New Roman" w:hAnsi="Times New Roman" w:cs="Times New Roman"/>
        </w:rPr>
        <w:t>A</w:t>
      </w:r>
      <w:r w:rsidR="00FE4839" w:rsidRPr="00E57EC8">
        <w:rPr>
          <w:rFonts w:ascii="Times New Roman" w:hAnsi="Times New Roman" w:cs="Times New Roman"/>
        </w:rPr>
        <w:t xml:space="preserve">ct is held to be amendable to the various states and/or federal codes, those provisions of the </w:t>
      </w:r>
      <w:r w:rsidR="001C5F96">
        <w:rPr>
          <w:rFonts w:ascii="Times New Roman" w:hAnsi="Times New Roman" w:cs="Times New Roman"/>
        </w:rPr>
        <w:t>A</w:t>
      </w:r>
      <w:r w:rsidR="00FE4839" w:rsidRPr="00E57EC8">
        <w:rPr>
          <w:rFonts w:ascii="Times New Roman" w:hAnsi="Times New Roman" w:cs="Times New Roman"/>
        </w:rPr>
        <w:t xml:space="preserve">ct will be inapplicable to this agreement between the parties, as the United States federal code system is written by the Law </w:t>
      </w:r>
      <w:r w:rsidR="001C5F96">
        <w:rPr>
          <w:rFonts w:ascii="Times New Roman" w:hAnsi="Times New Roman" w:cs="Times New Roman"/>
        </w:rPr>
        <w:t>R</w:t>
      </w:r>
      <w:r w:rsidR="00FE4839" w:rsidRPr="00E57EC8">
        <w:rPr>
          <w:rFonts w:ascii="Times New Roman" w:hAnsi="Times New Roman" w:cs="Times New Roman"/>
        </w:rPr>
        <w:t xml:space="preserve">evision </w:t>
      </w:r>
      <w:r w:rsidR="001C5F96">
        <w:rPr>
          <w:rFonts w:ascii="Times New Roman" w:hAnsi="Times New Roman" w:cs="Times New Roman"/>
        </w:rPr>
        <w:t>C</w:t>
      </w:r>
      <w:r w:rsidR="00FE4839" w:rsidRPr="00E57EC8">
        <w:rPr>
          <w:rFonts w:ascii="Times New Roman" w:hAnsi="Times New Roman" w:cs="Times New Roman"/>
        </w:rPr>
        <w:t xml:space="preserve">ounsel of the House of Representatives and not the full Congress in joint assembly, </w:t>
      </w:r>
      <w:r w:rsidR="00FE4839" w:rsidRPr="001C5F96">
        <w:rPr>
          <w:rFonts w:ascii="Times New Roman" w:hAnsi="Times New Roman" w:cs="Times New Roman"/>
          <w:i/>
          <w:iCs/>
        </w:rPr>
        <w:t>i.e</w:t>
      </w:r>
      <w:r w:rsidR="00FE4839" w:rsidRPr="00E57EC8">
        <w:rPr>
          <w:rFonts w:ascii="Times New Roman" w:hAnsi="Times New Roman" w:cs="Times New Roman"/>
        </w:rPr>
        <w:t>.: not part of the legislative process and not law as prescribed in law.</w:t>
      </w:r>
    </w:p>
    <w:p w14:paraId="32B454CF" w14:textId="77777777" w:rsidR="00EC297E" w:rsidRPr="00E57EC8" w:rsidRDefault="00EC297E" w:rsidP="001A2D9E">
      <w:pPr>
        <w:pStyle w:val="NoSpacing"/>
        <w:rPr>
          <w:rFonts w:ascii="Times New Roman" w:hAnsi="Times New Roman" w:cs="Times New Roman"/>
        </w:rPr>
      </w:pPr>
    </w:p>
    <w:p w14:paraId="4B264E5C" w14:textId="5155865C" w:rsidR="00EC297E" w:rsidRPr="00E81A13" w:rsidRDefault="001C5F96" w:rsidP="00E57EC8">
      <w:pPr>
        <w:pStyle w:val="NoSpacing"/>
        <w:numPr>
          <w:ilvl w:val="0"/>
          <w:numId w:val="39"/>
        </w:numPr>
        <w:rPr>
          <w:rFonts w:ascii="Times New Roman" w:hAnsi="Times New Roman" w:cs="Times New Roman"/>
          <w:b/>
          <w:bCs/>
        </w:rPr>
      </w:pPr>
      <w:r w:rsidRPr="00E81A13">
        <w:rPr>
          <w:rFonts w:ascii="Times New Roman" w:hAnsi="Times New Roman" w:cs="Times New Roman"/>
          <w:b/>
          <w:bCs/>
        </w:rPr>
        <w:t>UNILATERAL ASPECTS</w:t>
      </w:r>
      <w:r w:rsidR="00EC62F4" w:rsidRPr="00E81A13">
        <w:rPr>
          <w:rFonts w:ascii="Times New Roman" w:hAnsi="Times New Roman" w:cs="Times New Roman"/>
          <w:b/>
          <w:bCs/>
        </w:rPr>
        <w:t xml:space="preserve">: </w:t>
      </w:r>
    </w:p>
    <w:p w14:paraId="1798EC00" w14:textId="77777777" w:rsidR="00EC297E" w:rsidRPr="00E57EC8" w:rsidRDefault="00EC297E" w:rsidP="001A2D9E">
      <w:pPr>
        <w:pStyle w:val="NoSpacing"/>
        <w:rPr>
          <w:rFonts w:ascii="Times New Roman" w:hAnsi="Times New Roman" w:cs="Times New Roman"/>
        </w:rPr>
      </w:pPr>
    </w:p>
    <w:p w14:paraId="60A287E7" w14:textId="77777777" w:rsidR="00EC62F4"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This agreement may be entered into by conduct and/or performances and/or actions and/or acts and/or inactions and/or forbearances.</w:t>
      </w:r>
    </w:p>
    <w:p w14:paraId="564482D5" w14:textId="77777777" w:rsidR="00EC297E" w:rsidRPr="00E57EC8" w:rsidRDefault="00EC297E" w:rsidP="001A2D9E">
      <w:pPr>
        <w:pStyle w:val="NoSpacing"/>
        <w:rPr>
          <w:rFonts w:ascii="Times New Roman" w:hAnsi="Times New Roman" w:cs="Times New Roman"/>
        </w:rPr>
      </w:pPr>
    </w:p>
    <w:p w14:paraId="1D5BFE06" w14:textId="3A0EFB8F" w:rsidR="00EC297E" w:rsidRPr="00E81A13" w:rsidRDefault="000163CF" w:rsidP="00E57EC8">
      <w:pPr>
        <w:pStyle w:val="NoSpacing"/>
        <w:numPr>
          <w:ilvl w:val="0"/>
          <w:numId w:val="39"/>
        </w:numPr>
        <w:rPr>
          <w:rFonts w:ascii="Times New Roman" w:hAnsi="Times New Roman" w:cs="Times New Roman"/>
          <w:b/>
          <w:bCs/>
        </w:rPr>
      </w:pPr>
      <w:r w:rsidRPr="00E81A13">
        <w:rPr>
          <w:rFonts w:ascii="Times New Roman" w:hAnsi="Times New Roman" w:cs="Times New Roman"/>
          <w:b/>
          <w:bCs/>
        </w:rPr>
        <w:t>COMMERCE CLAUSE</w:t>
      </w:r>
      <w:r w:rsidR="00EC62F4" w:rsidRPr="00E81A13">
        <w:rPr>
          <w:rFonts w:ascii="Times New Roman" w:hAnsi="Times New Roman" w:cs="Times New Roman"/>
          <w:b/>
          <w:bCs/>
        </w:rPr>
        <w:t xml:space="preserve">: </w:t>
      </w:r>
    </w:p>
    <w:p w14:paraId="6D2CDB15" w14:textId="77777777" w:rsidR="00EC297E" w:rsidRPr="00E57EC8" w:rsidRDefault="00EC297E" w:rsidP="001A2D9E">
      <w:pPr>
        <w:pStyle w:val="NoSpacing"/>
        <w:rPr>
          <w:rFonts w:ascii="Times New Roman" w:hAnsi="Times New Roman" w:cs="Times New Roman"/>
        </w:rPr>
      </w:pPr>
    </w:p>
    <w:p w14:paraId="6CDDA997" w14:textId="500DCF38" w:rsidR="00EC62F4"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The parties acknowledge that this agreement affects interstate commerce and agree that it is subject to the Commerce Clause of the United States Constitution</w:t>
      </w:r>
      <w:r w:rsidR="00FE4839" w:rsidRPr="00E57EC8">
        <w:rPr>
          <w:rFonts w:ascii="Times New Roman" w:hAnsi="Times New Roman" w:cs="Times New Roman"/>
        </w:rPr>
        <w:t xml:space="preserve">, insofar as its association with the United States </w:t>
      </w:r>
      <w:r w:rsidR="001C5F96">
        <w:rPr>
          <w:rFonts w:ascii="Times New Roman" w:hAnsi="Times New Roman" w:cs="Times New Roman"/>
        </w:rPr>
        <w:t>A</w:t>
      </w:r>
      <w:r w:rsidR="00FE4839" w:rsidRPr="00E57EC8">
        <w:rPr>
          <w:rFonts w:ascii="Times New Roman" w:hAnsi="Times New Roman" w:cs="Times New Roman"/>
        </w:rPr>
        <w:t xml:space="preserve">rbitration </w:t>
      </w:r>
      <w:r w:rsidR="001C5F96">
        <w:rPr>
          <w:rFonts w:ascii="Times New Roman" w:hAnsi="Times New Roman" w:cs="Times New Roman"/>
        </w:rPr>
        <w:t>A</w:t>
      </w:r>
      <w:r w:rsidR="00FE4839" w:rsidRPr="00E57EC8">
        <w:rPr>
          <w:rFonts w:ascii="Times New Roman" w:hAnsi="Times New Roman" w:cs="Times New Roman"/>
        </w:rPr>
        <w:t xml:space="preserve">ct specifically sections 1 and 2 of that </w:t>
      </w:r>
      <w:r w:rsidR="00FC1F02">
        <w:rPr>
          <w:rFonts w:ascii="Times New Roman" w:hAnsi="Times New Roman" w:cs="Times New Roman"/>
        </w:rPr>
        <w:t>A</w:t>
      </w:r>
      <w:r w:rsidR="00FE4839" w:rsidRPr="00E57EC8">
        <w:rPr>
          <w:rFonts w:ascii="Times New Roman" w:hAnsi="Times New Roman" w:cs="Times New Roman"/>
        </w:rPr>
        <w:t>ct.</w:t>
      </w:r>
    </w:p>
    <w:p w14:paraId="0EBFF487" w14:textId="77777777" w:rsidR="008A4BE0" w:rsidRPr="00E57EC8" w:rsidRDefault="008A4BE0" w:rsidP="001A2D9E">
      <w:pPr>
        <w:pStyle w:val="NoSpacing"/>
        <w:rPr>
          <w:rFonts w:ascii="Times New Roman" w:hAnsi="Times New Roman" w:cs="Times New Roman"/>
        </w:rPr>
      </w:pPr>
    </w:p>
    <w:p w14:paraId="75149D75" w14:textId="77777777" w:rsidR="00EC62F4" w:rsidRPr="00E57EC8" w:rsidRDefault="00EC62F4" w:rsidP="00E81A13">
      <w:pPr>
        <w:pStyle w:val="NoSpacing"/>
        <w:ind w:firstLine="720"/>
        <w:rPr>
          <w:rFonts w:ascii="Times New Roman" w:hAnsi="Times New Roman" w:cs="Times New Roman"/>
        </w:rPr>
      </w:pPr>
      <w:r w:rsidRPr="00E57EC8">
        <w:rPr>
          <w:rFonts w:ascii="Times New Roman" w:hAnsi="Times New Roman" w:cs="Times New Roman"/>
        </w:rPr>
        <w:t>This agreement constitutes the entire understanding between the parties and supersedes all prior negotiations, discussions, understandings, and agreements.</w:t>
      </w:r>
      <w:r w:rsidR="00FE4839" w:rsidRPr="00E57EC8">
        <w:rPr>
          <w:rFonts w:ascii="Times New Roman" w:hAnsi="Times New Roman" w:cs="Times New Roman"/>
        </w:rPr>
        <w:t xml:space="preserve"> This agreement is irrevocable and may not and shall not be amended by any other provisions and/or acts and/or actions of any party and/or body associated with this agreement directly or indirectly, and as noted this agreement shall be contextually construed and only the arbitrator shall have the authority of interpreting the agreement outside its contextual language, rendering and intent. Should there be any questions regarding the interpretation, it shall be referred to the arbitrator who shall have final and exclusive jurisdiction over any determination and/or rendering associated thereto!</w:t>
      </w:r>
    </w:p>
    <w:p w14:paraId="32E9771C" w14:textId="77777777" w:rsidR="00D439C0" w:rsidRPr="00E57EC8" w:rsidRDefault="00D439C0" w:rsidP="001A2D9E">
      <w:pPr>
        <w:pStyle w:val="NoSpacing"/>
        <w:rPr>
          <w:rFonts w:ascii="Times New Roman" w:hAnsi="Times New Roman" w:cs="Times New Roman"/>
        </w:rPr>
      </w:pPr>
    </w:p>
    <w:p w14:paraId="418B2C56" w14:textId="0B73227E" w:rsidR="007E6F43" w:rsidRDefault="007E6F43" w:rsidP="00E81A13">
      <w:pPr>
        <w:pStyle w:val="NoSpacing"/>
        <w:ind w:firstLine="720"/>
        <w:rPr>
          <w:rFonts w:ascii="Times New Roman" w:eastAsia="Times New Roman" w:hAnsi="Times New Roman" w:cs="Times New Roman"/>
        </w:rPr>
      </w:pPr>
      <w:r w:rsidRPr="00E81A13">
        <w:rPr>
          <w:rFonts w:ascii="Times New Roman" w:eastAsia="Times New Roman" w:hAnsi="Times New Roman" w:cs="Times New Roman"/>
          <w:b/>
          <w:bCs/>
        </w:rPr>
        <w:t>IN WITNESS WHEREOF</w:t>
      </w:r>
      <w:r w:rsidRPr="00E57EC8">
        <w:rPr>
          <w:rFonts w:ascii="Times New Roman" w:eastAsia="Times New Roman" w:hAnsi="Times New Roman" w:cs="Times New Roman"/>
        </w:rPr>
        <w:t>, the that the Complainant presents this notice of change in terms of agreement with its various provisions, with clean-hands and in good-faith</w:t>
      </w:r>
      <w:r w:rsidR="003F106A">
        <w:rPr>
          <w:rFonts w:ascii="Times New Roman" w:eastAsia="Times New Roman" w:hAnsi="Times New Roman" w:cs="Times New Roman"/>
        </w:rPr>
        <w:t>. T</w:t>
      </w:r>
      <w:r w:rsidRPr="00E57EC8">
        <w:rPr>
          <w:rFonts w:ascii="Times New Roman" w:eastAsia="Times New Roman" w:hAnsi="Times New Roman" w:cs="Times New Roman"/>
        </w:rPr>
        <w:t>his conditional acceptance agreement is reasonable, doable, workable, equally binding, enforceable, in accord with the United States ARBITRATION ACT, of 1925 enacted by the United States Congress in Gen</w:t>
      </w:r>
      <w:r w:rsidR="003F106A">
        <w:rPr>
          <w:rFonts w:ascii="Times New Roman" w:eastAsia="Times New Roman" w:hAnsi="Times New Roman" w:cs="Times New Roman"/>
        </w:rPr>
        <w:t>eral Assembly</w:t>
      </w:r>
      <w:r w:rsidRPr="00E57EC8">
        <w:rPr>
          <w:rFonts w:ascii="Times New Roman" w:eastAsia="Times New Roman" w:hAnsi="Times New Roman" w:cs="Times New Roman"/>
        </w:rPr>
        <w:t xml:space="preserve"> and </w:t>
      </w:r>
      <w:r w:rsidR="003F106A">
        <w:rPr>
          <w:rFonts w:ascii="Times New Roman" w:eastAsia="Times New Roman" w:hAnsi="Times New Roman" w:cs="Times New Roman"/>
        </w:rPr>
        <w:t xml:space="preserve">executed </w:t>
      </w:r>
      <w:r w:rsidRPr="00E57EC8">
        <w:rPr>
          <w:rFonts w:ascii="Times New Roman" w:eastAsia="Times New Roman" w:hAnsi="Times New Roman" w:cs="Times New Roman"/>
        </w:rPr>
        <w:t xml:space="preserve">by the </w:t>
      </w:r>
      <w:r w:rsidR="003F106A" w:rsidRPr="00E57EC8">
        <w:rPr>
          <w:rFonts w:ascii="Times New Roman" w:eastAsia="Times New Roman" w:hAnsi="Times New Roman" w:cs="Times New Roman"/>
        </w:rPr>
        <w:t>Pre</w:t>
      </w:r>
      <w:r w:rsidR="003F106A">
        <w:rPr>
          <w:rFonts w:ascii="Times New Roman" w:eastAsia="Times New Roman" w:hAnsi="Times New Roman" w:cs="Times New Roman"/>
        </w:rPr>
        <w:t>sident</w:t>
      </w:r>
      <w:r w:rsidRPr="00E57EC8">
        <w:rPr>
          <w:rFonts w:ascii="Times New Roman" w:eastAsia="Times New Roman" w:hAnsi="Times New Roman" w:cs="Times New Roman"/>
        </w:rPr>
        <w:t xml:space="preserve"> as stipulated by the Supreme Court in </w:t>
      </w:r>
      <w:r w:rsidRPr="003F106A">
        <w:rPr>
          <w:rFonts w:ascii="Times New Roman" w:eastAsia="Times New Roman" w:hAnsi="Times New Roman" w:cs="Times New Roman"/>
          <w:i/>
          <w:iCs/>
        </w:rPr>
        <w:t xml:space="preserve">Henry Schein v. Archer and White </w:t>
      </w:r>
      <w:r w:rsidR="003F106A" w:rsidRPr="003F106A">
        <w:rPr>
          <w:rFonts w:ascii="Times New Roman" w:eastAsia="Times New Roman" w:hAnsi="Times New Roman" w:cs="Times New Roman"/>
          <w:i/>
          <w:iCs/>
        </w:rPr>
        <w:t>S</w:t>
      </w:r>
      <w:r w:rsidRPr="003F106A">
        <w:rPr>
          <w:rFonts w:ascii="Times New Roman" w:eastAsia="Times New Roman" w:hAnsi="Times New Roman" w:cs="Times New Roman"/>
          <w:i/>
          <w:iCs/>
        </w:rPr>
        <w:t>ales</w:t>
      </w:r>
      <w:r w:rsidRPr="00E57EC8">
        <w:rPr>
          <w:rFonts w:ascii="Times New Roman" w:eastAsia="Times New Roman" w:hAnsi="Times New Roman" w:cs="Times New Roman"/>
        </w:rPr>
        <w:t xml:space="preserve"> of 2019</w:t>
      </w:r>
      <w:r w:rsidR="001E10E3" w:rsidRPr="00E57EC8">
        <w:rPr>
          <w:rFonts w:ascii="Times New Roman" w:eastAsia="Times New Roman" w:hAnsi="Times New Roman" w:cs="Times New Roman"/>
        </w:rPr>
        <w:t>.</w:t>
      </w:r>
    </w:p>
    <w:p w14:paraId="7FD7A3BA" w14:textId="629BF1D6" w:rsidR="003F106A" w:rsidRDefault="003F106A" w:rsidP="003F106A">
      <w:pPr>
        <w:pStyle w:val="NoSpacing"/>
        <w:rPr>
          <w:rFonts w:ascii="Times New Roman" w:eastAsia="Times New Roman" w:hAnsi="Times New Roman" w:cs="Times New Roman"/>
        </w:rPr>
      </w:pPr>
    </w:p>
    <w:p w14:paraId="13997C8E" w14:textId="77777777" w:rsidR="00161BB8" w:rsidRDefault="00161BB8" w:rsidP="003F106A">
      <w:pPr>
        <w:pStyle w:val="NoSpacing"/>
        <w:rPr>
          <w:rFonts w:ascii="Times New Roman" w:eastAsia="Times New Roman" w:hAnsi="Times New Roman" w:cs="Times New Roman"/>
        </w:rPr>
      </w:pPr>
    </w:p>
    <w:p w14:paraId="376242AE" w14:textId="4FA4DAFC" w:rsidR="003F106A" w:rsidRDefault="003F106A" w:rsidP="003F106A">
      <w:pPr>
        <w:pStyle w:val="NoSpacing"/>
        <w:rPr>
          <w:rFonts w:ascii="Times New Roman" w:eastAsia="Times New Roman" w:hAnsi="Times New Roman" w:cs="Times New Roman"/>
        </w:rPr>
      </w:pPr>
    </w:p>
    <w:p w14:paraId="0271E438" w14:textId="3F794BA3" w:rsidR="003F106A" w:rsidRPr="00E57EC8" w:rsidRDefault="003F106A" w:rsidP="003F106A">
      <w:pPr>
        <w:pStyle w:val="NoSpacing"/>
        <w:rPr>
          <w:rFonts w:ascii="Times New Roman" w:eastAsia="Times New Roman" w:hAnsi="Times New Roman" w:cs="Times New Roman"/>
        </w:rPr>
      </w:pPr>
      <w:r>
        <w:rPr>
          <w:rFonts w:ascii="Times New Roman" w:eastAsia="Times New Roman" w:hAnsi="Times New Roman" w:cs="Times New Roman"/>
        </w:rPr>
        <w:t>Date:  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w:t>
      </w:r>
    </w:p>
    <w:p w14:paraId="1ECFFDC9" w14:textId="77777777" w:rsidR="00BA7A01" w:rsidRPr="00E57EC8" w:rsidRDefault="00775BE7" w:rsidP="001E10E3">
      <w:pPr>
        <w:pStyle w:val="ListParagraph"/>
        <w:ind w:left="1980"/>
        <w:jc w:val="right"/>
        <w:rPr>
          <w:rFonts w:ascii="Times New Roman" w:hAnsi="Times New Roman" w:cs="Times New Roman"/>
        </w:rPr>
      </w:pPr>
      <w:r w:rsidRPr="00E57EC8">
        <w:rPr>
          <w:rFonts w:ascii="Times New Roman" w:hAnsi="Times New Roman" w:cs="Times New Roman"/>
          <w:highlight w:val="cyan"/>
        </w:rPr>
        <w:t>John/Jane</w:t>
      </w:r>
      <w:r w:rsidR="001E10E3" w:rsidRPr="00E57EC8">
        <w:rPr>
          <w:rFonts w:ascii="Times New Roman" w:hAnsi="Times New Roman" w:cs="Times New Roman"/>
          <w:highlight w:val="cyan"/>
        </w:rPr>
        <w:t xml:space="preserve"> sign here</w:t>
      </w:r>
    </w:p>
    <w:p w14:paraId="2C47DC18" w14:textId="77777777" w:rsidR="007E6F43" w:rsidRPr="00E57EC8" w:rsidRDefault="007E6F43" w:rsidP="00D439C0">
      <w:pPr>
        <w:rPr>
          <w:rFonts w:ascii="Times New Roman" w:hAnsi="Times New Roman" w:cs="Times New Roman"/>
        </w:rPr>
      </w:pPr>
    </w:p>
    <w:p w14:paraId="5BD3478E" w14:textId="3058C4E7" w:rsidR="007E6F43" w:rsidRDefault="0020080E" w:rsidP="0020080E">
      <w:pPr>
        <w:pStyle w:val="NoSpacing"/>
        <w:rPr>
          <w:rFonts w:ascii="Times New Roman" w:hAnsi="Times New Roman" w:cs="Times New Roman"/>
          <w:b/>
          <w:bCs/>
          <w:vertAlign w:val="subscript"/>
        </w:rPr>
      </w:pPr>
      <w:r w:rsidRPr="00E57EC8">
        <w:rPr>
          <w:rFonts w:ascii="Times New Roman" w:hAnsi="Times New Roman" w:cs="Times New Roman"/>
          <w:b/>
          <w:bCs/>
          <w:vertAlign w:val="subscript"/>
        </w:rPr>
        <w:t>In general, contracts require mutual assent or agreement between the parties involved. A unilateral contract, by its nature, involves one party making an offer or promise that can be accepted by the other party through performance of a specific act or condition. If the other party performs the specified act or condition, they are considered to have accepted the offer and a contract is formed.</w:t>
      </w:r>
    </w:p>
    <w:p w14:paraId="58869859" w14:textId="77777777" w:rsidR="00161BB8" w:rsidRPr="00E57EC8" w:rsidRDefault="00161BB8" w:rsidP="0020080E">
      <w:pPr>
        <w:pStyle w:val="NoSpacing"/>
        <w:rPr>
          <w:rFonts w:ascii="Times New Roman" w:hAnsi="Times New Roman" w:cs="Times New Roman"/>
          <w:b/>
          <w:bCs/>
          <w:vertAlign w:val="subscript"/>
        </w:rPr>
      </w:pPr>
    </w:p>
    <w:p w14:paraId="36AE06D1" w14:textId="77777777" w:rsidR="003F106A" w:rsidRDefault="0020080E" w:rsidP="003F106A">
      <w:pPr>
        <w:pBdr>
          <w:top w:val="double" w:sz="6" w:space="1" w:color="auto"/>
          <w:bottom w:val="double" w:sz="6" w:space="1" w:color="auto"/>
        </w:pBdr>
        <w:spacing w:after="0"/>
        <w:jc w:val="center"/>
        <w:rPr>
          <w:rFonts w:ascii="Times New Roman" w:hAnsi="Times New Roman" w:cs="Times New Roman"/>
          <w:b/>
          <w:bCs/>
          <w:i/>
          <w:iCs/>
        </w:rPr>
      </w:pPr>
      <w:r w:rsidRPr="00E57EC8">
        <w:rPr>
          <w:rFonts w:ascii="Times New Roman" w:hAnsi="Times New Roman" w:cs="Times New Roman"/>
          <w:b/>
          <w:bCs/>
        </w:rPr>
        <w:t>This concludes this statement in the form of a</w:t>
      </w:r>
      <w:r w:rsidR="003F106A">
        <w:rPr>
          <w:rFonts w:ascii="Times New Roman" w:hAnsi="Times New Roman" w:cs="Times New Roman"/>
          <w:b/>
          <w:bCs/>
        </w:rPr>
        <w:t>n Affidavit and</w:t>
      </w:r>
      <w:r w:rsidRPr="00E57EC8">
        <w:rPr>
          <w:rFonts w:ascii="Times New Roman" w:hAnsi="Times New Roman" w:cs="Times New Roman"/>
          <w:b/>
          <w:bCs/>
        </w:rPr>
        <w:t xml:space="preserve"> unilateral contract </w:t>
      </w:r>
      <w:r w:rsidRPr="003F106A">
        <w:rPr>
          <w:rFonts w:ascii="Times New Roman" w:hAnsi="Times New Roman" w:cs="Times New Roman"/>
          <w:b/>
          <w:bCs/>
          <w:i/>
          <w:iCs/>
        </w:rPr>
        <w:t xml:space="preserve">via </w:t>
      </w:r>
    </w:p>
    <w:p w14:paraId="536CED53" w14:textId="79B09AF6" w:rsidR="007E6F43" w:rsidRPr="00E57EC8" w:rsidRDefault="003F106A" w:rsidP="0020080E">
      <w:pPr>
        <w:pBdr>
          <w:top w:val="double" w:sz="6" w:space="1" w:color="auto"/>
          <w:bottom w:val="double" w:sz="6" w:space="1" w:color="auto"/>
        </w:pBdr>
        <w:jc w:val="center"/>
        <w:rPr>
          <w:rFonts w:ascii="Times New Roman" w:hAnsi="Times New Roman" w:cs="Times New Roman"/>
        </w:rPr>
      </w:pPr>
      <w:r>
        <w:rPr>
          <w:rFonts w:ascii="Times New Roman" w:hAnsi="Times New Roman" w:cs="Times New Roman"/>
          <w:b/>
          <w:bCs/>
        </w:rPr>
        <w:t>N</w:t>
      </w:r>
      <w:r w:rsidR="0020080E" w:rsidRPr="00E57EC8">
        <w:rPr>
          <w:rFonts w:ascii="Times New Roman" w:hAnsi="Times New Roman" w:cs="Times New Roman"/>
          <w:b/>
          <w:bCs/>
        </w:rPr>
        <w:t xml:space="preserve">otice of </w:t>
      </w:r>
      <w:r>
        <w:rPr>
          <w:rFonts w:ascii="Times New Roman" w:hAnsi="Times New Roman" w:cs="Times New Roman"/>
          <w:b/>
          <w:bCs/>
        </w:rPr>
        <w:t>C</w:t>
      </w:r>
      <w:r w:rsidR="0020080E" w:rsidRPr="00E57EC8">
        <w:rPr>
          <w:rFonts w:ascii="Times New Roman" w:hAnsi="Times New Roman" w:cs="Times New Roman"/>
          <w:b/>
          <w:bCs/>
        </w:rPr>
        <w:t xml:space="preserve">hange in </w:t>
      </w:r>
      <w:r>
        <w:rPr>
          <w:rFonts w:ascii="Times New Roman" w:hAnsi="Times New Roman" w:cs="Times New Roman"/>
          <w:b/>
          <w:bCs/>
        </w:rPr>
        <w:t>T</w:t>
      </w:r>
      <w:r w:rsidR="0020080E" w:rsidRPr="00E57EC8">
        <w:rPr>
          <w:rFonts w:ascii="Times New Roman" w:hAnsi="Times New Roman" w:cs="Times New Roman"/>
          <w:b/>
          <w:bCs/>
        </w:rPr>
        <w:t xml:space="preserve">erms of </w:t>
      </w:r>
      <w:r>
        <w:rPr>
          <w:rFonts w:ascii="Times New Roman" w:hAnsi="Times New Roman" w:cs="Times New Roman"/>
          <w:b/>
          <w:bCs/>
        </w:rPr>
        <w:t>A</w:t>
      </w:r>
      <w:r w:rsidR="0020080E" w:rsidRPr="00E57EC8">
        <w:rPr>
          <w:rFonts w:ascii="Times New Roman" w:hAnsi="Times New Roman" w:cs="Times New Roman"/>
          <w:b/>
          <w:bCs/>
        </w:rPr>
        <w:t>greement</w:t>
      </w:r>
    </w:p>
    <w:p w14:paraId="3C192711" w14:textId="3E8F84A5" w:rsidR="00161BB8" w:rsidRDefault="00161BB8" w:rsidP="007A27A3">
      <w:pPr>
        <w:pBdr>
          <w:bottom w:val="double" w:sz="6" w:space="1" w:color="auto"/>
          <w:between w:val="double" w:sz="6" w:space="1" w:color="auto"/>
        </w:pBdr>
        <w:jc w:val="center"/>
        <w:rPr>
          <w:rFonts w:ascii="Times New Roman" w:hAnsi="Times New Roman" w:cs="Times New Roman"/>
        </w:rPr>
      </w:pPr>
    </w:p>
    <w:p w14:paraId="22E08084" w14:textId="19AF01E0" w:rsidR="00161BB8" w:rsidRDefault="00161BB8" w:rsidP="007A27A3">
      <w:pPr>
        <w:pBdr>
          <w:bottom w:val="double" w:sz="6" w:space="1" w:color="auto"/>
          <w:between w:val="double" w:sz="6" w:space="1" w:color="auto"/>
        </w:pBdr>
        <w:jc w:val="center"/>
        <w:rPr>
          <w:rFonts w:ascii="Times New Roman" w:hAnsi="Times New Roman" w:cs="Times New Roman"/>
        </w:rPr>
      </w:pPr>
    </w:p>
    <w:p w14:paraId="139DE84E" w14:textId="77777777" w:rsidR="00495E9E" w:rsidRDefault="00495E9E" w:rsidP="007A27A3">
      <w:pPr>
        <w:pBdr>
          <w:bottom w:val="double" w:sz="6" w:space="1" w:color="auto"/>
          <w:between w:val="double" w:sz="6" w:space="1" w:color="auto"/>
        </w:pBdr>
        <w:jc w:val="center"/>
        <w:rPr>
          <w:rFonts w:ascii="Times New Roman" w:hAnsi="Times New Roman" w:cs="Times New Roman"/>
          <w:b/>
          <w:bCs/>
          <w:sz w:val="24"/>
          <w:szCs w:val="24"/>
        </w:rPr>
      </w:pPr>
    </w:p>
    <w:p w14:paraId="14D961B8" w14:textId="2BE5B9C0" w:rsidR="007E6F43" w:rsidRDefault="007A27A3" w:rsidP="007A27A3">
      <w:pPr>
        <w:pBdr>
          <w:bottom w:val="double" w:sz="6" w:space="1" w:color="auto"/>
          <w:between w:val="double" w:sz="6" w:space="1" w:color="auto"/>
        </w:pBdr>
        <w:jc w:val="center"/>
        <w:rPr>
          <w:rFonts w:ascii="Times New Roman" w:hAnsi="Times New Roman" w:cs="Times New Roman"/>
          <w:b/>
          <w:bCs/>
          <w:sz w:val="24"/>
          <w:szCs w:val="24"/>
        </w:rPr>
      </w:pPr>
      <w:r w:rsidRPr="00161BB8">
        <w:rPr>
          <w:rFonts w:ascii="Times New Roman" w:hAnsi="Times New Roman" w:cs="Times New Roman"/>
          <w:b/>
          <w:bCs/>
          <w:sz w:val="24"/>
          <w:szCs w:val="24"/>
        </w:rPr>
        <w:t>Notarial JURAT</w:t>
      </w:r>
    </w:p>
    <w:p w14:paraId="2713C42E" w14:textId="77777777" w:rsidR="00495E9E" w:rsidRPr="00161BB8" w:rsidRDefault="00495E9E" w:rsidP="007A27A3">
      <w:pPr>
        <w:pBdr>
          <w:bottom w:val="double" w:sz="6" w:space="1" w:color="auto"/>
          <w:between w:val="double" w:sz="6" w:space="1" w:color="auto"/>
        </w:pBdr>
        <w:jc w:val="center"/>
        <w:rPr>
          <w:rFonts w:ascii="Times New Roman" w:hAnsi="Times New Roman" w:cs="Times New Roman"/>
          <w:b/>
          <w:bCs/>
          <w:sz w:val="24"/>
          <w:szCs w:val="24"/>
        </w:rPr>
      </w:pPr>
    </w:p>
    <w:p w14:paraId="72869E24" w14:textId="77777777" w:rsidR="0087227A" w:rsidRPr="00E57EC8" w:rsidRDefault="0087227A" w:rsidP="00252FEE">
      <w:pPr>
        <w:rPr>
          <w:rFonts w:ascii="Times New Roman" w:hAnsi="Times New Roman" w:cs="Times New Roman"/>
        </w:rPr>
      </w:pPr>
    </w:p>
    <w:p w14:paraId="316DC42A" w14:textId="77777777" w:rsidR="00377AF9" w:rsidRPr="00E57EC8" w:rsidRDefault="00377AF9" w:rsidP="00377AF9">
      <w:pPr>
        <w:rPr>
          <w:rFonts w:ascii="Times New Roman" w:hAnsi="Times New Roman" w:cs="Times New Roman"/>
        </w:rPr>
      </w:pPr>
      <w:r w:rsidRPr="00E57EC8">
        <w:rPr>
          <w:rFonts w:ascii="Times New Roman" w:hAnsi="Times New Roman" w:cs="Times New Roman"/>
        </w:rPr>
        <w:t xml:space="preserve">State of </w:t>
      </w:r>
      <w:sdt>
        <w:sdtPr>
          <w:rPr>
            <w:rFonts w:ascii="Times New Roman" w:hAnsi="Times New Roman" w:cs="Times New Roman"/>
          </w:rPr>
          <w:id w:val="-812867660"/>
          <w:placeholder>
            <w:docPart w:val="DefaultPlaceholder_-1854013440"/>
          </w:placeholder>
        </w:sdtPr>
        <w:sdtEndPr/>
        <w:sdtContent>
          <w:r w:rsidRPr="00E57EC8">
            <w:rPr>
              <w:rFonts w:ascii="Times New Roman" w:hAnsi="Times New Roman" w:cs="Times New Roman"/>
              <w:b/>
              <w:bCs/>
            </w:rPr>
            <w:t>[STATE]</w:t>
          </w:r>
        </w:sdtContent>
      </w:sdt>
    </w:p>
    <w:p w14:paraId="5B0B471D" w14:textId="77777777" w:rsidR="00377AF9" w:rsidRPr="00E57EC8" w:rsidRDefault="00377AF9" w:rsidP="00377AF9">
      <w:pPr>
        <w:rPr>
          <w:rFonts w:ascii="Times New Roman" w:hAnsi="Times New Roman" w:cs="Times New Roman"/>
        </w:rPr>
      </w:pPr>
      <w:r w:rsidRPr="00E57EC8">
        <w:rPr>
          <w:rFonts w:ascii="Times New Roman" w:hAnsi="Times New Roman" w:cs="Times New Roman"/>
        </w:rPr>
        <w:t xml:space="preserve">County of </w:t>
      </w:r>
      <w:sdt>
        <w:sdtPr>
          <w:rPr>
            <w:rFonts w:ascii="Times New Roman" w:hAnsi="Times New Roman" w:cs="Times New Roman"/>
          </w:rPr>
          <w:id w:val="32008822"/>
          <w:placeholder>
            <w:docPart w:val="DefaultPlaceholder_-1854013440"/>
          </w:placeholder>
        </w:sdtPr>
        <w:sdtEndPr/>
        <w:sdtContent>
          <w:r w:rsidRPr="00E57EC8">
            <w:rPr>
              <w:rFonts w:ascii="Times New Roman" w:hAnsi="Times New Roman" w:cs="Times New Roman"/>
              <w:b/>
              <w:bCs/>
            </w:rPr>
            <w:t>[COUNTY]</w:t>
          </w:r>
        </w:sdtContent>
      </w:sdt>
    </w:p>
    <w:p w14:paraId="5AB404CA" w14:textId="77777777" w:rsidR="00377AF9" w:rsidRPr="00E57EC8" w:rsidRDefault="00377AF9" w:rsidP="00377AF9">
      <w:pPr>
        <w:rPr>
          <w:rFonts w:ascii="Times New Roman" w:hAnsi="Times New Roman" w:cs="Times New Roman"/>
        </w:rPr>
      </w:pPr>
    </w:p>
    <w:p w14:paraId="4728B0BE" w14:textId="77777777" w:rsidR="001E10E3" w:rsidRPr="00E57EC8" w:rsidRDefault="00377AF9" w:rsidP="00377AF9">
      <w:pPr>
        <w:rPr>
          <w:rFonts w:ascii="Times New Roman" w:hAnsi="Times New Roman" w:cs="Times New Roman"/>
        </w:rPr>
      </w:pPr>
      <w:r w:rsidRPr="00E57EC8">
        <w:rPr>
          <w:rFonts w:ascii="Times New Roman" w:hAnsi="Times New Roman" w:cs="Times New Roman"/>
        </w:rPr>
        <w:t xml:space="preserve">On </w:t>
      </w:r>
      <w:sdt>
        <w:sdtPr>
          <w:rPr>
            <w:rFonts w:ascii="Times New Roman" w:hAnsi="Times New Roman" w:cs="Times New Roman"/>
            <w:b/>
            <w:bCs/>
          </w:rPr>
          <w:id w:val="-1222978959"/>
          <w:placeholder>
            <w:docPart w:val="DefaultPlaceholder_-1854013437"/>
          </w:placeholder>
          <w:date>
            <w:dateFormat w:val="M/d/yyyy"/>
            <w:lid w:val="en-US"/>
            <w:storeMappedDataAs w:val="dateTime"/>
            <w:calendar w:val="gregorian"/>
          </w:date>
        </w:sdtPr>
        <w:sdtEndPr/>
        <w:sdtContent>
          <w:r w:rsidRPr="00E57EC8">
            <w:rPr>
              <w:rFonts w:ascii="Times New Roman" w:hAnsi="Times New Roman" w:cs="Times New Roman"/>
              <w:b/>
              <w:bCs/>
            </w:rPr>
            <w:t>[DATE]</w:t>
          </w:r>
        </w:sdtContent>
      </w:sdt>
      <w:r w:rsidRPr="00E57EC8">
        <w:rPr>
          <w:rFonts w:ascii="Times New Roman" w:hAnsi="Times New Roman" w:cs="Times New Roman"/>
        </w:rPr>
        <w:t xml:space="preserve">, before me, a Notary Public in and for said county and state, personally appeared </w:t>
      </w:r>
      <w:sdt>
        <w:sdtPr>
          <w:rPr>
            <w:rFonts w:ascii="Times New Roman" w:hAnsi="Times New Roman" w:cs="Times New Roman"/>
          </w:rPr>
          <w:id w:val="2145005454"/>
          <w:placeholder>
            <w:docPart w:val="DefaultPlaceholder_-1854013440"/>
          </w:placeholder>
        </w:sdtPr>
        <w:sdtEndPr>
          <w:rPr>
            <w:b/>
            <w:bCs/>
          </w:rPr>
        </w:sdtEndPr>
        <w:sdtContent>
          <w:r w:rsidRPr="00E57EC8">
            <w:rPr>
              <w:rFonts w:ascii="Times New Roman" w:hAnsi="Times New Roman" w:cs="Times New Roman"/>
              <w:b/>
              <w:bCs/>
            </w:rPr>
            <w:t>[AFFIANT]</w:t>
          </w:r>
        </w:sdtContent>
      </w:sdt>
      <w:r w:rsidRPr="00E57EC8">
        <w:rPr>
          <w:rFonts w:ascii="Times New Roman" w:hAnsi="Times New Roman" w:cs="Times New Roman"/>
        </w:rPr>
        <w:t xml:space="preserve">, known to me to be the person whose name is subscribed to the foregoing affidavit, and acknowledged that </w:t>
      </w:r>
      <w:sdt>
        <w:sdtPr>
          <w:rPr>
            <w:rFonts w:ascii="Times New Roman" w:hAnsi="Times New Roman" w:cs="Times New Roman"/>
          </w:rPr>
          <w:id w:val="-1350092170"/>
          <w:placeholder>
            <w:docPart w:val="DefaultPlaceholder_-1854013440"/>
          </w:placeholder>
        </w:sdtPr>
        <w:sdtEndPr>
          <w:rPr>
            <w:b/>
            <w:bCs/>
          </w:rPr>
        </w:sdtEndPr>
        <w:sdtContent>
          <w:r w:rsidRPr="00E57EC8">
            <w:rPr>
              <w:rFonts w:ascii="Times New Roman" w:hAnsi="Times New Roman" w:cs="Times New Roman"/>
              <w:b/>
              <w:bCs/>
            </w:rPr>
            <w:t>[he/she/they]</w:t>
          </w:r>
        </w:sdtContent>
      </w:sdt>
      <w:r w:rsidRPr="00E57EC8">
        <w:rPr>
          <w:rFonts w:ascii="Times New Roman" w:hAnsi="Times New Roman" w:cs="Times New Roman"/>
        </w:rPr>
        <w:t xml:space="preserve"> executed the same for the purposes therein contained</w:t>
      </w:r>
      <w:r w:rsidR="001E10E3" w:rsidRPr="00E57EC8">
        <w:rPr>
          <w:rFonts w:ascii="Times New Roman" w:hAnsi="Times New Roman" w:cs="Times New Roman"/>
        </w:rPr>
        <w:t>.</w:t>
      </w:r>
    </w:p>
    <w:p w14:paraId="7F11506C" w14:textId="77777777" w:rsidR="00377AF9" w:rsidRPr="00E57EC8" w:rsidRDefault="00377AF9" w:rsidP="00377AF9">
      <w:pPr>
        <w:rPr>
          <w:rFonts w:ascii="Times New Roman" w:hAnsi="Times New Roman" w:cs="Times New Roman"/>
        </w:rPr>
      </w:pPr>
      <w:r w:rsidRPr="00E57EC8">
        <w:rPr>
          <w:rFonts w:ascii="Times New Roman" w:hAnsi="Times New Roman" w:cs="Times New Roman"/>
        </w:rPr>
        <w:t xml:space="preserve">I further certify that, before administering the oath or affirmation to the affiant, I explained to </w:t>
      </w:r>
      <w:sdt>
        <w:sdtPr>
          <w:rPr>
            <w:rFonts w:ascii="Times New Roman" w:hAnsi="Times New Roman" w:cs="Times New Roman"/>
          </w:rPr>
          <w:id w:val="293640599"/>
          <w:placeholder>
            <w:docPart w:val="DefaultPlaceholder_-1854013440"/>
          </w:placeholder>
        </w:sdtPr>
        <w:sdtEndPr/>
        <w:sdtContent>
          <w:r w:rsidRPr="00E57EC8">
            <w:rPr>
              <w:rFonts w:ascii="Times New Roman" w:hAnsi="Times New Roman" w:cs="Times New Roman"/>
              <w:b/>
              <w:bCs/>
            </w:rPr>
            <w:t>[him/her/them]</w:t>
          </w:r>
        </w:sdtContent>
      </w:sdt>
      <w:r w:rsidRPr="00E57EC8">
        <w:rPr>
          <w:rFonts w:ascii="Times New Roman" w:hAnsi="Times New Roman" w:cs="Times New Roman"/>
        </w:rPr>
        <w:t xml:space="preserve"> the contents of the affidavit, and that </w:t>
      </w:r>
      <w:sdt>
        <w:sdtPr>
          <w:rPr>
            <w:rFonts w:ascii="Times New Roman" w:hAnsi="Times New Roman" w:cs="Times New Roman"/>
          </w:rPr>
          <w:id w:val="-1894642936"/>
          <w:placeholder>
            <w:docPart w:val="DefaultPlaceholder_-1854013440"/>
          </w:placeholder>
        </w:sdtPr>
        <w:sdtEndPr>
          <w:rPr>
            <w:b/>
            <w:bCs/>
          </w:rPr>
        </w:sdtEndPr>
        <w:sdtContent>
          <w:r w:rsidRPr="00E57EC8">
            <w:rPr>
              <w:rFonts w:ascii="Times New Roman" w:hAnsi="Times New Roman" w:cs="Times New Roman"/>
              <w:b/>
              <w:bCs/>
            </w:rPr>
            <w:t>[he/she/they]</w:t>
          </w:r>
        </w:sdtContent>
      </w:sdt>
      <w:r w:rsidRPr="00E57EC8">
        <w:rPr>
          <w:rFonts w:ascii="Times New Roman" w:hAnsi="Times New Roman" w:cs="Times New Roman"/>
          <w:b/>
          <w:bCs/>
        </w:rPr>
        <w:t xml:space="preserve"> </w:t>
      </w:r>
      <w:r w:rsidRPr="00E57EC8">
        <w:rPr>
          <w:rFonts w:ascii="Times New Roman" w:hAnsi="Times New Roman" w:cs="Times New Roman"/>
        </w:rPr>
        <w:t>understood the same.</w:t>
      </w:r>
    </w:p>
    <w:p w14:paraId="5647328C" w14:textId="77777777" w:rsidR="001E10E3" w:rsidRPr="00E57EC8" w:rsidRDefault="001E10E3" w:rsidP="00377AF9">
      <w:pPr>
        <w:rPr>
          <w:rFonts w:ascii="Times New Roman" w:hAnsi="Times New Roman" w:cs="Times New Roman"/>
        </w:rPr>
      </w:pPr>
    </w:p>
    <w:p w14:paraId="046B13AF" w14:textId="77777777" w:rsidR="00377AF9" w:rsidRPr="00E57EC8" w:rsidRDefault="00377AF9" w:rsidP="00377AF9">
      <w:pPr>
        <w:rPr>
          <w:rFonts w:ascii="Times New Roman" w:hAnsi="Times New Roman" w:cs="Times New Roman"/>
        </w:rPr>
      </w:pPr>
      <w:r w:rsidRPr="00E57EC8">
        <w:rPr>
          <w:rFonts w:ascii="Times New Roman" w:hAnsi="Times New Roman" w:cs="Times New Roman"/>
        </w:rPr>
        <w:t xml:space="preserve">Given under my hand and seal of office this </w:t>
      </w:r>
      <w:sdt>
        <w:sdtPr>
          <w:rPr>
            <w:rFonts w:ascii="Times New Roman" w:hAnsi="Times New Roman" w:cs="Times New Roman"/>
            <w:b/>
            <w:bCs/>
          </w:rPr>
          <w:id w:val="1739900292"/>
          <w:placeholder>
            <w:docPart w:val="DefaultPlaceholder_-1854013437"/>
          </w:placeholder>
          <w:date>
            <w:dateFormat w:val="M/d/yyyy"/>
            <w:lid w:val="en-US"/>
            <w:storeMappedDataAs w:val="dateTime"/>
            <w:calendar w:val="gregorian"/>
          </w:date>
        </w:sdtPr>
        <w:sdtEndPr/>
        <w:sdtContent>
          <w:r w:rsidRPr="00E57EC8">
            <w:rPr>
              <w:rFonts w:ascii="Times New Roman" w:hAnsi="Times New Roman" w:cs="Times New Roman"/>
              <w:b/>
              <w:bCs/>
            </w:rPr>
            <w:t>[DATE]</w:t>
          </w:r>
        </w:sdtContent>
      </w:sdt>
      <w:r w:rsidRPr="00E57EC8">
        <w:rPr>
          <w:rFonts w:ascii="Times New Roman" w:hAnsi="Times New Roman" w:cs="Times New Roman"/>
        </w:rPr>
        <w:t>.</w:t>
      </w:r>
    </w:p>
    <w:p w14:paraId="1ADEC67E" w14:textId="6D63B759" w:rsidR="001E10E3" w:rsidRDefault="001E10E3" w:rsidP="001E10E3">
      <w:pPr>
        <w:jc w:val="right"/>
        <w:rPr>
          <w:rFonts w:ascii="Times New Roman" w:hAnsi="Times New Roman" w:cs="Times New Roman"/>
          <w:sz w:val="16"/>
          <w:szCs w:val="16"/>
        </w:rPr>
      </w:pPr>
    </w:p>
    <w:p w14:paraId="257DC7DF" w14:textId="65697746" w:rsidR="00161BB8" w:rsidRDefault="00161BB8" w:rsidP="001E10E3">
      <w:pPr>
        <w:jc w:val="right"/>
        <w:rPr>
          <w:rFonts w:ascii="Times New Roman" w:hAnsi="Times New Roman" w:cs="Times New Roman"/>
          <w:sz w:val="16"/>
          <w:szCs w:val="16"/>
        </w:rPr>
      </w:pPr>
    </w:p>
    <w:p w14:paraId="1A119A4A" w14:textId="77777777" w:rsidR="00161BB8" w:rsidRPr="00E57EC8" w:rsidRDefault="00161BB8" w:rsidP="001E10E3">
      <w:pPr>
        <w:jc w:val="right"/>
        <w:rPr>
          <w:rFonts w:ascii="Times New Roman" w:hAnsi="Times New Roman" w:cs="Times New Roman"/>
          <w:sz w:val="16"/>
          <w:szCs w:val="16"/>
        </w:rPr>
      </w:pPr>
    </w:p>
    <w:p w14:paraId="6F717FCD" w14:textId="77777777" w:rsidR="007A27A3" w:rsidRPr="00E57EC8" w:rsidRDefault="00377AF9" w:rsidP="001E10E3">
      <w:pPr>
        <w:jc w:val="right"/>
        <w:rPr>
          <w:rFonts w:ascii="Times New Roman" w:hAnsi="Times New Roman" w:cs="Times New Roman"/>
          <w:sz w:val="16"/>
          <w:szCs w:val="16"/>
        </w:rPr>
      </w:pPr>
      <w:r w:rsidRPr="00E57EC8">
        <w:rPr>
          <w:rFonts w:ascii="Times New Roman" w:hAnsi="Times New Roman" w:cs="Times New Roman"/>
          <w:sz w:val="16"/>
          <w:szCs w:val="16"/>
        </w:rPr>
        <w:t>[NOTARY PUBLIC SIGNATURE BLOCK]</w:t>
      </w:r>
    </w:p>
    <w:sectPr w:rsidR="007A27A3" w:rsidRPr="00E57EC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8A06" w14:textId="77777777" w:rsidR="00490417" w:rsidRDefault="00490417" w:rsidP="00E57EC8">
      <w:pPr>
        <w:spacing w:after="0" w:line="240" w:lineRule="auto"/>
      </w:pPr>
      <w:r>
        <w:separator/>
      </w:r>
    </w:p>
  </w:endnote>
  <w:endnote w:type="continuationSeparator" w:id="0">
    <w:p w14:paraId="70992B06" w14:textId="77777777" w:rsidR="00490417" w:rsidRDefault="00490417" w:rsidP="00E5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363613"/>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58133DBC" w14:textId="2CC9B1E1" w:rsidR="00E57EC8" w:rsidRPr="00E57EC8" w:rsidRDefault="00E57EC8">
            <w:pPr>
              <w:pStyle w:val="Footer"/>
              <w:jc w:val="right"/>
              <w:rPr>
                <w:rFonts w:ascii="Times New Roman" w:hAnsi="Times New Roman" w:cs="Times New Roman"/>
                <w:sz w:val="20"/>
                <w:szCs w:val="20"/>
              </w:rPr>
            </w:pPr>
            <w:r w:rsidRPr="00E57EC8">
              <w:rPr>
                <w:rFonts w:ascii="Times New Roman" w:hAnsi="Times New Roman" w:cs="Times New Roman"/>
                <w:sz w:val="20"/>
                <w:szCs w:val="20"/>
              </w:rPr>
              <w:t xml:space="preserve">Page </w:t>
            </w:r>
            <w:r w:rsidRPr="00E57EC8">
              <w:rPr>
                <w:rFonts w:ascii="Times New Roman" w:hAnsi="Times New Roman" w:cs="Times New Roman"/>
                <w:sz w:val="20"/>
                <w:szCs w:val="20"/>
              </w:rPr>
              <w:fldChar w:fldCharType="begin"/>
            </w:r>
            <w:r w:rsidRPr="00E57EC8">
              <w:rPr>
                <w:rFonts w:ascii="Times New Roman" w:hAnsi="Times New Roman" w:cs="Times New Roman"/>
                <w:sz w:val="20"/>
                <w:szCs w:val="20"/>
              </w:rPr>
              <w:instrText xml:space="preserve"> PAGE </w:instrText>
            </w:r>
            <w:r w:rsidRPr="00E57EC8">
              <w:rPr>
                <w:rFonts w:ascii="Times New Roman" w:hAnsi="Times New Roman" w:cs="Times New Roman"/>
                <w:sz w:val="20"/>
                <w:szCs w:val="20"/>
              </w:rPr>
              <w:fldChar w:fldCharType="separate"/>
            </w:r>
            <w:r w:rsidRPr="00E57EC8">
              <w:rPr>
                <w:rFonts w:ascii="Times New Roman" w:hAnsi="Times New Roman" w:cs="Times New Roman"/>
                <w:noProof/>
                <w:sz w:val="20"/>
                <w:szCs w:val="20"/>
              </w:rPr>
              <w:t>2</w:t>
            </w:r>
            <w:r w:rsidRPr="00E57EC8">
              <w:rPr>
                <w:rFonts w:ascii="Times New Roman" w:hAnsi="Times New Roman" w:cs="Times New Roman"/>
                <w:sz w:val="20"/>
                <w:szCs w:val="20"/>
              </w:rPr>
              <w:fldChar w:fldCharType="end"/>
            </w:r>
            <w:r w:rsidRPr="00E57EC8">
              <w:rPr>
                <w:rFonts w:ascii="Times New Roman" w:hAnsi="Times New Roman" w:cs="Times New Roman"/>
                <w:sz w:val="20"/>
                <w:szCs w:val="20"/>
              </w:rPr>
              <w:t xml:space="preserve"> of </w:t>
            </w:r>
            <w:r w:rsidRPr="00E57EC8">
              <w:rPr>
                <w:rFonts w:ascii="Times New Roman" w:hAnsi="Times New Roman" w:cs="Times New Roman"/>
                <w:sz w:val="20"/>
                <w:szCs w:val="20"/>
              </w:rPr>
              <w:fldChar w:fldCharType="begin"/>
            </w:r>
            <w:r w:rsidRPr="00E57EC8">
              <w:rPr>
                <w:rFonts w:ascii="Times New Roman" w:hAnsi="Times New Roman" w:cs="Times New Roman"/>
                <w:sz w:val="20"/>
                <w:szCs w:val="20"/>
              </w:rPr>
              <w:instrText xml:space="preserve"> NUMPAGES  </w:instrText>
            </w:r>
            <w:r w:rsidRPr="00E57EC8">
              <w:rPr>
                <w:rFonts w:ascii="Times New Roman" w:hAnsi="Times New Roman" w:cs="Times New Roman"/>
                <w:sz w:val="20"/>
                <w:szCs w:val="20"/>
              </w:rPr>
              <w:fldChar w:fldCharType="separate"/>
            </w:r>
            <w:r w:rsidRPr="00E57EC8">
              <w:rPr>
                <w:rFonts w:ascii="Times New Roman" w:hAnsi="Times New Roman" w:cs="Times New Roman"/>
                <w:noProof/>
                <w:sz w:val="20"/>
                <w:szCs w:val="20"/>
              </w:rPr>
              <w:t>2</w:t>
            </w:r>
            <w:r w:rsidRPr="00E57EC8">
              <w:rPr>
                <w:rFonts w:ascii="Times New Roman" w:hAnsi="Times New Roman" w:cs="Times New Roman"/>
                <w:sz w:val="20"/>
                <w:szCs w:val="20"/>
              </w:rPr>
              <w:fldChar w:fldCharType="end"/>
            </w:r>
          </w:p>
        </w:sdtContent>
      </w:sdt>
    </w:sdtContent>
  </w:sdt>
  <w:p w14:paraId="6866152A" w14:textId="77777777" w:rsidR="00E57EC8" w:rsidRDefault="00E5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7107" w14:textId="77777777" w:rsidR="00490417" w:rsidRDefault="00490417" w:rsidP="00E57EC8">
      <w:pPr>
        <w:spacing w:after="0" w:line="240" w:lineRule="auto"/>
      </w:pPr>
      <w:r>
        <w:separator/>
      </w:r>
    </w:p>
  </w:footnote>
  <w:footnote w:type="continuationSeparator" w:id="0">
    <w:p w14:paraId="7B450879" w14:textId="77777777" w:rsidR="00490417" w:rsidRDefault="00490417" w:rsidP="00E5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35pt;height:11.35pt" o:bullet="t">
        <v:imagedata r:id="rId1" o:title="mso9398"/>
      </v:shape>
    </w:pict>
  </w:numPicBullet>
  <w:abstractNum w:abstractNumId="0" w15:restartNumberingAfterBreak="0">
    <w:nsid w:val="055301A9"/>
    <w:multiLevelType w:val="hybridMultilevel"/>
    <w:tmpl w:val="2F949F1C"/>
    <w:lvl w:ilvl="0" w:tplc="DC0E90FA">
      <w:start w:val="1"/>
      <w:numFmt w:val="decimal"/>
      <w:lvlText w:val="%1.00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E54E7BA0">
      <w:start w:val="5"/>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7E7A"/>
    <w:multiLevelType w:val="hybridMultilevel"/>
    <w:tmpl w:val="B11056DE"/>
    <w:lvl w:ilvl="0" w:tplc="2E0E4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A186C"/>
    <w:multiLevelType w:val="hybridMultilevel"/>
    <w:tmpl w:val="1E3A0F88"/>
    <w:lvl w:ilvl="0" w:tplc="DC0E90FA">
      <w:start w:val="1"/>
      <w:numFmt w:val="decimal"/>
      <w:lvlText w:val="%1.0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B41"/>
    <w:multiLevelType w:val="hybridMultilevel"/>
    <w:tmpl w:val="7C681E24"/>
    <w:lvl w:ilvl="0" w:tplc="DC0E90FA">
      <w:start w:val="1"/>
      <w:numFmt w:val="decimal"/>
      <w:lvlText w:val="%1.0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16F45"/>
    <w:multiLevelType w:val="hybridMultilevel"/>
    <w:tmpl w:val="A2C25808"/>
    <w:lvl w:ilvl="0" w:tplc="0409000B">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08F12504"/>
    <w:multiLevelType w:val="hybridMultilevel"/>
    <w:tmpl w:val="2ABCBCBA"/>
    <w:lvl w:ilvl="0" w:tplc="04090007">
      <w:start w:val="1"/>
      <w:numFmt w:val="bullet"/>
      <w:lvlText w:val=""/>
      <w:lvlPicBulletId w:val="0"/>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6" w15:restartNumberingAfterBreak="0">
    <w:nsid w:val="09727DF1"/>
    <w:multiLevelType w:val="hybridMultilevel"/>
    <w:tmpl w:val="DA322B04"/>
    <w:lvl w:ilvl="0" w:tplc="DC0E90FA">
      <w:start w:val="1"/>
      <w:numFmt w:val="decimal"/>
      <w:lvlText w:val="%1.00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CCB7322"/>
    <w:multiLevelType w:val="hybridMultilevel"/>
    <w:tmpl w:val="0842468E"/>
    <w:lvl w:ilvl="0" w:tplc="585E9E2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2DE0CD8"/>
    <w:multiLevelType w:val="multilevel"/>
    <w:tmpl w:val="B64ABDD2"/>
    <w:lvl w:ilvl="0">
      <w:start w:val="1"/>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684330"/>
    <w:multiLevelType w:val="multilevel"/>
    <w:tmpl w:val="AA608F20"/>
    <w:lvl w:ilvl="0">
      <w:start w:val="1"/>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F212E4"/>
    <w:multiLevelType w:val="hybridMultilevel"/>
    <w:tmpl w:val="0C8CCC40"/>
    <w:lvl w:ilvl="0" w:tplc="859E6D6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712D22"/>
    <w:multiLevelType w:val="hybridMultilevel"/>
    <w:tmpl w:val="B2028AE2"/>
    <w:lvl w:ilvl="0" w:tplc="A516E512">
      <w:start w:val="1"/>
      <w:numFmt w:val="upperRoman"/>
      <w:lvlText w:val="%1."/>
      <w:lvlJc w:val="left"/>
      <w:pPr>
        <w:ind w:left="2340" w:hanging="720"/>
      </w:pPr>
      <w:rPr>
        <w:rFonts w:hint="default"/>
        <w:b/>
        <w:bCs/>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6B25D27"/>
    <w:multiLevelType w:val="hybridMultilevel"/>
    <w:tmpl w:val="3E02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C16AA"/>
    <w:multiLevelType w:val="multilevel"/>
    <w:tmpl w:val="683C55BC"/>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086F7B"/>
    <w:multiLevelType w:val="hybridMultilevel"/>
    <w:tmpl w:val="997C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155E6"/>
    <w:multiLevelType w:val="hybridMultilevel"/>
    <w:tmpl w:val="DA0C7A98"/>
    <w:lvl w:ilvl="0" w:tplc="BD6A07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A1694E"/>
    <w:multiLevelType w:val="multilevel"/>
    <w:tmpl w:val="315E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50786"/>
    <w:multiLevelType w:val="multilevel"/>
    <w:tmpl w:val="A0FC4A72"/>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0D4603"/>
    <w:multiLevelType w:val="hybridMultilevel"/>
    <w:tmpl w:val="5710903E"/>
    <w:lvl w:ilvl="0" w:tplc="DC0E90FA">
      <w:start w:val="1"/>
      <w:numFmt w:val="decimal"/>
      <w:lvlText w:val="%1.00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9462BDF"/>
    <w:multiLevelType w:val="hybridMultilevel"/>
    <w:tmpl w:val="773E2890"/>
    <w:lvl w:ilvl="0" w:tplc="230CF23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D4F47"/>
    <w:multiLevelType w:val="multilevel"/>
    <w:tmpl w:val="5EBEF3CE"/>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BE406AE"/>
    <w:multiLevelType w:val="multilevel"/>
    <w:tmpl w:val="02B67BC2"/>
    <w:lvl w:ilvl="0">
      <w:start w:val="1"/>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856C44"/>
    <w:multiLevelType w:val="hybridMultilevel"/>
    <w:tmpl w:val="81F2B2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27C20"/>
    <w:multiLevelType w:val="hybridMultilevel"/>
    <w:tmpl w:val="639CD924"/>
    <w:lvl w:ilvl="0" w:tplc="DC0E90FA">
      <w:start w:val="1"/>
      <w:numFmt w:val="decimal"/>
      <w:lvlText w:val="%1.0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91EAC"/>
    <w:multiLevelType w:val="hybridMultilevel"/>
    <w:tmpl w:val="05B653BE"/>
    <w:lvl w:ilvl="0" w:tplc="31ECA8F6">
      <w:start w:val="4"/>
      <w:numFmt w:val="decimal"/>
      <w:lvlText w:val="%1.00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340A2E84"/>
    <w:multiLevelType w:val="hybridMultilevel"/>
    <w:tmpl w:val="8FDC5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BB41EE"/>
    <w:multiLevelType w:val="multilevel"/>
    <w:tmpl w:val="0FD8304E"/>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E046B60"/>
    <w:multiLevelType w:val="hybridMultilevel"/>
    <w:tmpl w:val="44B0A5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F2C67"/>
    <w:multiLevelType w:val="hybridMultilevel"/>
    <w:tmpl w:val="2B6C200C"/>
    <w:lvl w:ilvl="0" w:tplc="7F127308">
      <w:start w:val="30"/>
      <w:numFmt w:val="decimal"/>
      <w:lvlText w:val="%1.00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D7DD1"/>
    <w:multiLevelType w:val="hybridMultilevel"/>
    <w:tmpl w:val="6E18F304"/>
    <w:lvl w:ilvl="0" w:tplc="DC0E90FA">
      <w:start w:val="1"/>
      <w:numFmt w:val="decimal"/>
      <w:lvlText w:val="%1.00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81241E"/>
    <w:multiLevelType w:val="hybridMultilevel"/>
    <w:tmpl w:val="C32ACC84"/>
    <w:lvl w:ilvl="0" w:tplc="6E0898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81441"/>
    <w:multiLevelType w:val="multilevel"/>
    <w:tmpl w:val="591862BA"/>
    <w:lvl w:ilvl="0">
      <w:start w:val="5"/>
      <w:numFmt w:val="decimal"/>
      <w:lvlText w:val="%1"/>
      <w:lvlJc w:val="left"/>
      <w:pPr>
        <w:ind w:left="420" w:hanging="420"/>
      </w:pPr>
      <w:rPr>
        <w:rFonts w:hint="default"/>
        <w:color w:val="374151"/>
      </w:rPr>
    </w:lvl>
    <w:lvl w:ilvl="1">
      <w:start w:val="1"/>
      <w:numFmt w:val="decimalZero"/>
      <w:lvlText w:val="%1.%2"/>
      <w:lvlJc w:val="left"/>
      <w:pPr>
        <w:ind w:left="420" w:hanging="420"/>
      </w:pPr>
      <w:rPr>
        <w:rFonts w:hint="default"/>
        <w:color w:val="374151"/>
      </w:rPr>
    </w:lvl>
    <w:lvl w:ilvl="2">
      <w:start w:val="1"/>
      <w:numFmt w:val="decimal"/>
      <w:lvlText w:val="%1.%2.%3"/>
      <w:lvlJc w:val="left"/>
      <w:pPr>
        <w:ind w:left="720" w:hanging="720"/>
      </w:pPr>
      <w:rPr>
        <w:rFonts w:hint="default"/>
        <w:color w:val="374151"/>
      </w:rPr>
    </w:lvl>
    <w:lvl w:ilvl="3">
      <w:start w:val="1"/>
      <w:numFmt w:val="decimal"/>
      <w:lvlText w:val="%1.%2.%3.%4"/>
      <w:lvlJc w:val="left"/>
      <w:pPr>
        <w:ind w:left="720" w:hanging="720"/>
      </w:pPr>
      <w:rPr>
        <w:rFonts w:hint="default"/>
        <w:color w:val="374151"/>
      </w:rPr>
    </w:lvl>
    <w:lvl w:ilvl="4">
      <w:start w:val="1"/>
      <w:numFmt w:val="decimal"/>
      <w:lvlText w:val="%1.%2.%3.%4.%5"/>
      <w:lvlJc w:val="left"/>
      <w:pPr>
        <w:ind w:left="1080" w:hanging="1080"/>
      </w:pPr>
      <w:rPr>
        <w:rFonts w:hint="default"/>
        <w:color w:val="374151"/>
      </w:rPr>
    </w:lvl>
    <w:lvl w:ilvl="5">
      <w:start w:val="1"/>
      <w:numFmt w:val="decimal"/>
      <w:lvlText w:val="%1.%2.%3.%4.%5.%6"/>
      <w:lvlJc w:val="left"/>
      <w:pPr>
        <w:ind w:left="1080" w:hanging="1080"/>
      </w:pPr>
      <w:rPr>
        <w:rFonts w:hint="default"/>
        <w:color w:val="374151"/>
      </w:rPr>
    </w:lvl>
    <w:lvl w:ilvl="6">
      <w:start w:val="1"/>
      <w:numFmt w:val="decimal"/>
      <w:lvlText w:val="%1.%2.%3.%4.%5.%6.%7"/>
      <w:lvlJc w:val="left"/>
      <w:pPr>
        <w:ind w:left="1440" w:hanging="1440"/>
      </w:pPr>
      <w:rPr>
        <w:rFonts w:hint="default"/>
        <w:color w:val="374151"/>
      </w:rPr>
    </w:lvl>
    <w:lvl w:ilvl="7">
      <w:start w:val="1"/>
      <w:numFmt w:val="decimal"/>
      <w:lvlText w:val="%1.%2.%3.%4.%5.%6.%7.%8"/>
      <w:lvlJc w:val="left"/>
      <w:pPr>
        <w:ind w:left="1440" w:hanging="1440"/>
      </w:pPr>
      <w:rPr>
        <w:rFonts w:hint="default"/>
        <w:color w:val="374151"/>
      </w:rPr>
    </w:lvl>
    <w:lvl w:ilvl="8">
      <w:start w:val="1"/>
      <w:numFmt w:val="decimal"/>
      <w:lvlText w:val="%1.%2.%3.%4.%5.%6.%7.%8.%9"/>
      <w:lvlJc w:val="left"/>
      <w:pPr>
        <w:ind w:left="1440" w:hanging="1440"/>
      </w:pPr>
      <w:rPr>
        <w:rFonts w:hint="default"/>
        <w:color w:val="374151"/>
      </w:rPr>
    </w:lvl>
  </w:abstractNum>
  <w:abstractNum w:abstractNumId="32" w15:restartNumberingAfterBreak="0">
    <w:nsid w:val="5439551F"/>
    <w:multiLevelType w:val="multilevel"/>
    <w:tmpl w:val="96B8B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EE41E04"/>
    <w:multiLevelType w:val="hybridMultilevel"/>
    <w:tmpl w:val="907210F8"/>
    <w:lvl w:ilvl="0" w:tplc="FC447668">
      <w:start w:val="6"/>
      <w:numFmt w:val="upperRoman"/>
      <w:lvlText w:val="%1."/>
      <w:lvlJc w:val="left"/>
      <w:pPr>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357CD"/>
    <w:multiLevelType w:val="hybridMultilevel"/>
    <w:tmpl w:val="5DEA3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A93D1E"/>
    <w:multiLevelType w:val="multilevel"/>
    <w:tmpl w:val="D834FAAC"/>
    <w:lvl w:ilvl="0">
      <w:start w:val="1"/>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6345A6"/>
    <w:multiLevelType w:val="multilevel"/>
    <w:tmpl w:val="4A5631C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C8762F"/>
    <w:multiLevelType w:val="multilevel"/>
    <w:tmpl w:val="5EA0792A"/>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C846C1"/>
    <w:multiLevelType w:val="multilevel"/>
    <w:tmpl w:val="CFAEE476"/>
    <w:lvl w:ilvl="0">
      <w:start w:val="1"/>
      <w:numFmt w:val="upperRoman"/>
      <w:lvlText w:val="%1."/>
      <w:lvlJc w:val="left"/>
      <w:pPr>
        <w:ind w:left="1080" w:hanging="720"/>
      </w:pPr>
      <w:rPr>
        <w:rFonts w:hint="default"/>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B992363"/>
    <w:multiLevelType w:val="hybridMultilevel"/>
    <w:tmpl w:val="86DE679A"/>
    <w:lvl w:ilvl="0" w:tplc="04090013">
      <w:start w:val="1"/>
      <w:numFmt w:val="upp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66CAB210">
      <w:start w:val="1"/>
      <w:numFmt w:val="bullet"/>
      <w:lvlText w:val="•"/>
      <w:lvlJc w:val="left"/>
      <w:pPr>
        <w:ind w:left="4140" w:hanging="360"/>
      </w:pPr>
      <w:rPr>
        <w:rFonts w:ascii="Segoe UI" w:eastAsia="Times New Roman" w:hAnsi="Segoe UI" w:cs="Segoe UI"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0" w15:restartNumberingAfterBreak="0">
    <w:nsid w:val="6D4E12C5"/>
    <w:multiLevelType w:val="hybridMultilevel"/>
    <w:tmpl w:val="7FFAF9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D800DE7"/>
    <w:multiLevelType w:val="hybridMultilevel"/>
    <w:tmpl w:val="91E483A2"/>
    <w:lvl w:ilvl="0" w:tplc="FFFFFFFF">
      <w:start w:val="1"/>
      <w:numFmt w:val="upperRoman"/>
      <w:lvlText w:val="%1."/>
      <w:lvlJc w:val="right"/>
      <w:pPr>
        <w:ind w:left="1980" w:hanging="360"/>
      </w:pPr>
    </w:lvl>
    <w:lvl w:ilvl="1" w:tplc="FFFFFFFF">
      <w:start w:val="1"/>
      <w:numFmt w:val="lowerLetter"/>
      <w:lvlText w:val="%2."/>
      <w:lvlJc w:val="left"/>
      <w:pPr>
        <w:ind w:left="2700" w:hanging="360"/>
      </w:pPr>
    </w:lvl>
    <w:lvl w:ilvl="2" w:tplc="FFFFFFFF">
      <w:start w:val="1"/>
      <w:numFmt w:val="lowerRoman"/>
      <w:lvlText w:val="%3."/>
      <w:lvlJc w:val="right"/>
      <w:pPr>
        <w:ind w:left="3420" w:hanging="180"/>
      </w:pPr>
    </w:lvl>
    <w:lvl w:ilvl="3" w:tplc="FFFFFFFF">
      <w:start w:val="1"/>
      <w:numFmt w:val="bullet"/>
      <w:lvlText w:val="•"/>
      <w:lvlJc w:val="left"/>
      <w:pPr>
        <w:ind w:left="4140" w:hanging="360"/>
      </w:pPr>
      <w:rPr>
        <w:rFonts w:ascii="Segoe UI" w:eastAsia="Times New Roman" w:hAnsi="Segoe UI" w:cs="Segoe UI" w:hint="default"/>
      </w:r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start w:val="1"/>
      <w:numFmt w:val="lowerRoman"/>
      <w:lvlText w:val="%9."/>
      <w:lvlJc w:val="right"/>
      <w:pPr>
        <w:ind w:left="7740" w:hanging="180"/>
      </w:pPr>
    </w:lvl>
  </w:abstractNum>
  <w:abstractNum w:abstractNumId="42" w15:restartNumberingAfterBreak="0">
    <w:nsid w:val="6DCA3546"/>
    <w:multiLevelType w:val="hybridMultilevel"/>
    <w:tmpl w:val="F82E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C954C1"/>
    <w:multiLevelType w:val="hybridMultilevel"/>
    <w:tmpl w:val="C114AD2A"/>
    <w:lvl w:ilvl="0" w:tplc="1C72A7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D7976"/>
    <w:multiLevelType w:val="multilevel"/>
    <w:tmpl w:val="D56E7916"/>
    <w:lvl w:ilvl="0">
      <w:start w:val="5"/>
      <w:numFmt w:val="decimal"/>
      <w:lvlText w:val="%1"/>
      <w:lvlJc w:val="left"/>
      <w:pPr>
        <w:ind w:left="420" w:hanging="420"/>
      </w:pPr>
      <w:rPr>
        <w:rFonts w:hint="default"/>
        <w:color w:val="374151"/>
      </w:rPr>
    </w:lvl>
    <w:lvl w:ilvl="1">
      <w:start w:val="1"/>
      <w:numFmt w:val="decimalZero"/>
      <w:lvlText w:val="%1.%2"/>
      <w:lvlJc w:val="left"/>
      <w:pPr>
        <w:ind w:left="420" w:hanging="420"/>
      </w:pPr>
      <w:rPr>
        <w:rFonts w:hint="default"/>
        <w:color w:val="374151"/>
      </w:rPr>
    </w:lvl>
    <w:lvl w:ilvl="2">
      <w:start w:val="1"/>
      <w:numFmt w:val="decimal"/>
      <w:lvlText w:val="%1.%2.%3"/>
      <w:lvlJc w:val="left"/>
      <w:pPr>
        <w:ind w:left="720" w:hanging="720"/>
      </w:pPr>
      <w:rPr>
        <w:rFonts w:hint="default"/>
        <w:color w:val="374151"/>
      </w:rPr>
    </w:lvl>
    <w:lvl w:ilvl="3">
      <w:start w:val="1"/>
      <w:numFmt w:val="decimal"/>
      <w:lvlText w:val="%1.%2.%3.%4"/>
      <w:lvlJc w:val="left"/>
      <w:pPr>
        <w:ind w:left="720" w:hanging="720"/>
      </w:pPr>
      <w:rPr>
        <w:rFonts w:hint="default"/>
        <w:color w:val="374151"/>
      </w:rPr>
    </w:lvl>
    <w:lvl w:ilvl="4">
      <w:start w:val="1"/>
      <w:numFmt w:val="decimal"/>
      <w:lvlText w:val="%1.%2.%3.%4.%5"/>
      <w:lvlJc w:val="left"/>
      <w:pPr>
        <w:ind w:left="1080" w:hanging="1080"/>
      </w:pPr>
      <w:rPr>
        <w:rFonts w:hint="default"/>
        <w:color w:val="374151"/>
      </w:rPr>
    </w:lvl>
    <w:lvl w:ilvl="5">
      <w:start w:val="1"/>
      <w:numFmt w:val="decimal"/>
      <w:lvlText w:val="%1.%2.%3.%4.%5.%6"/>
      <w:lvlJc w:val="left"/>
      <w:pPr>
        <w:ind w:left="1080" w:hanging="1080"/>
      </w:pPr>
      <w:rPr>
        <w:rFonts w:hint="default"/>
        <w:color w:val="374151"/>
      </w:rPr>
    </w:lvl>
    <w:lvl w:ilvl="6">
      <w:start w:val="1"/>
      <w:numFmt w:val="decimal"/>
      <w:lvlText w:val="%1.%2.%3.%4.%5.%6.%7"/>
      <w:lvlJc w:val="left"/>
      <w:pPr>
        <w:ind w:left="1440" w:hanging="1440"/>
      </w:pPr>
      <w:rPr>
        <w:rFonts w:hint="default"/>
        <w:color w:val="374151"/>
      </w:rPr>
    </w:lvl>
    <w:lvl w:ilvl="7">
      <w:start w:val="1"/>
      <w:numFmt w:val="decimal"/>
      <w:lvlText w:val="%1.%2.%3.%4.%5.%6.%7.%8"/>
      <w:lvlJc w:val="left"/>
      <w:pPr>
        <w:ind w:left="1440" w:hanging="1440"/>
      </w:pPr>
      <w:rPr>
        <w:rFonts w:hint="default"/>
        <w:color w:val="374151"/>
      </w:rPr>
    </w:lvl>
    <w:lvl w:ilvl="8">
      <w:start w:val="1"/>
      <w:numFmt w:val="decimal"/>
      <w:lvlText w:val="%1.%2.%3.%4.%5.%6.%7.%8.%9"/>
      <w:lvlJc w:val="left"/>
      <w:pPr>
        <w:ind w:left="1440" w:hanging="1440"/>
      </w:pPr>
      <w:rPr>
        <w:rFonts w:hint="default"/>
        <w:color w:val="374151"/>
      </w:rPr>
    </w:lvl>
  </w:abstractNum>
  <w:abstractNum w:abstractNumId="45" w15:restartNumberingAfterBreak="0">
    <w:nsid w:val="7562792D"/>
    <w:multiLevelType w:val="multilevel"/>
    <w:tmpl w:val="51C088DC"/>
    <w:lvl w:ilvl="0">
      <w:start w:val="1"/>
      <w:numFmt w:val="upperRoman"/>
      <w:lvlText w:val="%1."/>
      <w:lvlJc w:val="left"/>
      <w:pPr>
        <w:ind w:left="2430" w:hanging="720"/>
      </w:pPr>
      <w:rPr>
        <w:rFonts w:hint="default"/>
      </w:rPr>
    </w:lvl>
    <w:lvl w:ilvl="1">
      <w:start w:val="1"/>
      <w:numFmt w:val="decimalZero"/>
      <w:isLgl/>
      <w:lvlText w:val="%1.%2"/>
      <w:lvlJc w:val="left"/>
      <w:pPr>
        <w:ind w:left="2265" w:hanging="555"/>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150" w:hanging="1440"/>
      </w:pPr>
      <w:rPr>
        <w:rFonts w:hint="default"/>
      </w:rPr>
    </w:lvl>
  </w:abstractNum>
  <w:abstractNum w:abstractNumId="46" w15:restartNumberingAfterBreak="0">
    <w:nsid w:val="76986969"/>
    <w:multiLevelType w:val="hybridMultilevel"/>
    <w:tmpl w:val="3E387592"/>
    <w:lvl w:ilvl="0" w:tplc="16DE9B1C">
      <w:start w:val="3"/>
      <w:numFmt w:val="decimal"/>
      <w:lvlText w:val="%1.001"/>
      <w:lvlJc w:val="left"/>
      <w:pPr>
        <w:ind w:left="12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8DC6E3D"/>
    <w:multiLevelType w:val="hybridMultilevel"/>
    <w:tmpl w:val="495E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02375"/>
    <w:multiLevelType w:val="multilevel"/>
    <w:tmpl w:val="CF36DFA2"/>
    <w:lvl w:ilvl="0">
      <w:start w:val="1"/>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1702251">
    <w:abstractNumId w:val="0"/>
  </w:num>
  <w:num w:numId="2" w16cid:durableId="1586262160">
    <w:abstractNumId w:val="32"/>
  </w:num>
  <w:num w:numId="3" w16cid:durableId="1470199284">
    <w:abstractNumId w:val="15"/>
  </w:num>
  <w:num w:numId="4" w16cid:durableId="1929928120">
    <w:abstractNumId w:val="1"/>
  </w:num>
  <w:num w:numId="5" w16cid:durableId="2049453251">
    <w:abstractNumId w:val="42"/>
  </w:num>
  <w:num w:numId="6" w16cid:durableId="1740130957">
    <w:abstractNumId w:val="10"/>
  </w:num>
  <w:num w:numId="7" w16cid:durableId="658581964">
    <w:abstractNumId w:val="22"/>
  </w:num>
  <w:num w:numId="8" w16cid:durableId="538399865">
    <w:abstractNumId w:val="34"/>
  </w:num>
  <w:num w:numId="9" w16cid:durableId="1025982611">
    <w:abstractNumId w:val="2"/>
  </w:num>
  <w:num w:numId="10" w16cid:durableId="1311709122">
    <w:abstractNumId w:val="23"/>
  </w:num>
  <w:num w:numId="11" w16cid:durableId="971637637">
    <w:abstractNumId w:val="25"/>
  </w:num>
  <w:num w:numId="12" w16cid:durableId="731654102">
    <w:abstractNumId w:val="3"/>
  </w:num>
  <w:num w:numId="13" w16cid:durableId="1763523509">
    <w:abstractNumId w:val="37"/>
  </w:num>
  <w:num w:numId="14" w16cid:durableId="1606421094">
    <w:abstractNumId w:val="14"/>
  </w:num>
  <w:num w:numId="15" w16cid:durableId="276332069">
    <w:abstractNumId w:val="45"/>
  </w:num>
  <w:num w:numId="16" w16cid:durableId="165242982">
    <w:abstractNumId w:val="33"/>
  </w:num>
  <w:num w:numId="17" w16cid:durableId="1026713832">
    <w:abstractNumId w:val="39"/>
  </w:num>
  <w:num w:numId="18" w16cid:durableId="640422583">
    <w:abstractNumId w:val="38"/>
  </w:num>
  <w:num w:numId="19" w16cid:durableId="1830977475">
    <w:abstractNumId w:val="48"/>
  </w:num>
  <w:num w:numId="20" w16cid:durableId="1660427864">
    <w:abstractNumId w:val="8"/>
  </w:num>
  <w:num w:numId="21" w16cid:durableId="364138853">
    <w:abstractNumId w:val="35"/>
  </w:num>
  <w:num w:numId="22" w16cid:durableId="329673272">
    <w:abstractNumId w:val="21"/>
  </w:num>
  <w:num w:numId="23" w16cid:durableId="453257692">
    <w:abstractNumId w:val="9"/>
  </w:num>
  <w:num w:numId="24" w16cid:durableId="178786727">
    <w:abstractNumId w:val="41"/>
  </w:num>
  <w:num w:numId="25" w16cid:durableId="1922904408">
    <w:abstractNumId w:val="11"/>
  </w:num>
  <w:num w:numId="26" w16cid:durableId="1968464521">
    <w:abstractNumId w:val="40"/>
  </w:num>
  <w:num w:numId="27" w16cid:durableId="1244294879">
    <w:abstractNumId w:val="7"/>
  </w:num>
  <w:num w:numId="28" w16cid:durableId="1433818122">
    <w:abstractNumId w:val="29"/>
  </w:num>
  <w:num w:numId="29" w16cid:durableId="1727529556">
    <w:abstractNumId w:val="6"/>
  </w:num>
  <w:num w:numId="30" w16cid:durableId="1120883558">
    <w:abstractNumId w:val="28"/>
  </w:num>
  <w:num w:numId="31" w16cid:durableId="297417094">
    <w:abstractNumId w:val="46"/>
  </w:num>
  <w:num w:numId="32" w16cid:durableId="1709180481">
    <w:abstractNumId w:val="18"/>
  </w:num>
  <w:num w:numId="33" w16cid:durableId="679353746">
    <w:abstractNumId w:val="24"/>
  </w:num>
  <w:num w:numId="34" w16cid:durableId="2045595883">
    <w:abstractNumId w:val="4"/>
  </w:num>
  <w:num w:numId="35" w16cid:durableId="1887835487">
    <w:abstractNumId w:val="16"/>
  </w:num>
  <w:num w:numId="36" w16cid:durableId="1091507253">
    <w:abstractNumId w:val="5"/>
  </w:num>
  <w:num w:numId="37" w16cid:durableId="2140295328">
    <w:abstractNumId w:val="27"/>
  </w:num>
  <w:num w:numId="38" w16cid:durableId="1259097194">
    <w:abstractNumId w:val="30"/>
  </w:num>
  <w:num w:numId="39" w16cid:durableId="708727092">
    <w:abstractNumId w:val="19"/>
  </w:num>
  <w:num w:numId="40" w16cid:durableId="224462544">
    <w:abstractNumId w:val="43"/>
  </w:num>
  <w:num w:numId="41" w16cid:durableId="1184783964">
    <w:abstractNumId w:val="26"/>
  </w:num>
  <w:num w:numId="42" w16cid:durableId="780953535">
    <w:abstractNumId w:val="17"/>
  </w:num>
  <w:num w:numId="43" w16cid:durableId="1588734368">
    <w:abstractNumId w:val="20"/>
  </w:num>
  <w:num w:numId="44" w16cid:durableId="280383256">
    <w:abstractNumId w:val="36"/>
  </w:num>
  <w:num w:numId="45" w16cid:durableId="1937597283">
    <w:abstractNumId w:val="44"/>
  </w:num>
  <w:num w:numId="46" w16cid:durableId="825902828">
    <w:abstractNumId w:val="13"/>
  </w:num>
  <w:num w:numId="47" w16cid:durableId="163279020">
    <w:abstractNumId w:val="31"/>
  </w:num>
  <w:num w:numId="48" w16cid:durableId="1432697705">
    <w:abstractNumId w:val="47"/>
  </w:num>
  <w:num w:numId="49" w16cid:durableId="1582638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0F0223-16CA-4CB2-895E-5C4E4701FD83}"/>
    <w:docVar w:name="dgnword-drafile" w:val="C:\Users\PC\AppData\Local\Temp\dra55E7.tmp"/>
    <w:docVar w:name="dgnword-eventsink" w:val="2056089444480"/>
  </w:docVars>
  <w:rsids>
    <w:rsidRoot w:val="00D439C0"/>
    <w:rsid w:val="000163CF"/>
    <w:rsid w:val="0004501C"/>
    <w:rsid w:val="00076019"/>
    <w:rsid w:val="000959C6"/>
    <w:rsid w:val="000B1C3A"/>
    <w:rsid w:val="000E3C94"/>
    <w:rsid w:val="000E6356"/>
    <w:rsid w:val="00161BB8"/>
    <w:rsid w:val="001665B1"/>
    <w:rsid w:val="00167D9D"/>
    <w:rsid w:val="001A2D9E"/>
    <w:rsid w:val="001C5F96"/>
    <w:rsid w:val="001E10E3"/>
    <w:rsid w:val="001E5F57"/>
    <w:rsid w:val="001F2029"/>
    <w:rsid w:val="0020080E"/>
    <w:rsid w:val="0021728C"/>
    <w:rsid w:val="00234786"/>
    <w:rsid w:val="00247F75"/>
    <w:rsid w:val="00252FEE"/>
    <w:rsid w:val="002D1D74"/>
    <w:rsid w:val="00310FD4"/>
    <w:rsid w:val="00367D94"/>
    <w:rsid w:val="00377AF9"/>
    <w:rsid w:val="003E0D29"/>
    <w:rsid w:val="003F106A"/>
    <w:rsid w:val="00422737"/>
    <w:rsid w:val="00474860"/>
    <w:rsid w:val="00490417"/>
    <w:rsid w:val="00495E9E"/>
    <w:rsid w:val="004E4398"/>
    <w:rsid w:val="005070C1"/>
    <w:rsid w:val="005A300D"/>
    <w:rsid w:val="005A6CC1"/>
    <w:rsid w:val="005D0819"/>
    <w:rsid w:val="00661457"/>
    <w:rsid w:val="006B1E73"/>
    <w:rsid w:val="006C079B"/>
    <w:rsid w:val="006C7C45"/>
    <w:rsid w:val="00701096"/>
    <w:rsid w:val="00701B4B"/>
    <w:rsid w:val="007415E9"/>
    <w:rsid w:val="00741992"/>
    <w:rsid w:val="00775BE7"/>
    <w:rsid w:val="007A27A3"/>
    <w:rsid w:val="007E6F43"/>
    <w:rsid w:val="0080042E"/>
    <w:rsid w:val="00800E01"/>
    <w:rsid w:val="0087227A"/>
    <w:rsid w:val="00891C44"/>
    <w:rsid w:val="008A4BE0"/>
    <w:rsid w:val="008D30A2"/>
    <w:rsid w:val="00910635"/>
    <w:rsid w:val="00964C65"/>
    <w:rsid w:val="00982918"/>
    <w:rsid w:val="009D5B59"/>
    <w:rsid w:val="00A24B59"/>
    <w:rsid w:val="00A64C86"/>
    <w:rsid w:val="00AA7FAA"/>
    <w:rsid w:val="00B37C18"/>
    <w:rsid w:val="00B47F46"/>
    <w:rsid w:val="00B50FED"/>
    <w:rsid w:val="00B83A9C"/>
    <w:rsid w:val="00BA7A01"/>
    <w:rsid w:val="00BB7666"/>
    <w:rsid w:val="00BC3682"/>
    <w:rsid w:val="00BE4514"/>
    <w:rsid w:val="00BF696B"/>
    <w:rsid w:val="00C20B66"/>
    <w:rsid w:val="00C276E6"/>
    <w:rsid w:val="00D439C0"/>
    <w:rsid w:val="00D47D72"/>
    <w:rsid w:val="00D57456"/>
    <w:rsid w:val="00D90D7A"/>
    <w:rsid w:val="00DA6871"/>
    <w:rsid w:val="00E12D5D"/>
    <w:rsid w:val="00E46683"/>
    <w:rsid w:val="00E57EC8"/>
    <w:rsid w:val="00E6273A"/>
    <w:rsid w:val="00E81A13"/>
    <w:rsid w:val="00EB3C6C"/>
    <w:rsid w:val="00EB724D"/>
    <w:rsid w:val="00EC297E"/>
    <w:rsid w:val="00EC5F99"/>
    <w:rsid w:val="00EC62F4"/>
    <w:rsid w:val="00EE4A1F"/>
    <w:rsid w:val="00F62559"/>
    <w:rsid w:val="00FC1F02"/>
    <w:rsid w:val="00FE4839"/>
    <w:rsid w:val="00FE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3D326"/>
  <w15:chartTrackingRefBased/>
  <w15:docId w15:val="{44CC76E8-F158-4C2F-AB28-8D382592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65"/>
  </w:style>
  <w:style w:type="paragraph" w:styleId="Heading4">
    <w:name w:val="heading 4"/>
    <w:basedOn w:val="Normal"/>
    <w:link w:val="Heading4Char"/>
    <w:uiPriority w:val="9"/>
    <w:qFormat/>
    <w:rsid w:val="00964C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4C65"/>
    <w:rPr>
      <w:rFonts w:ascii="Times New Roman" w:eastAsia="Times New Roman" w:hAnsi="Times New Roman" w:cs="Times New Roman"/>
      <w:b/>
      <w:bCs/>
      <w:sz w:val="24"/>
      <w:szCs w:val="24"/>
    </w:rPr>
  </w:style>
  <w:style w:type="character" w:styleId="Emphasis">
    <w:name w:val="Emphasis"/>
    <w:basedOn w:val="DefaultParagraphFont"/>
    <w:uiPriority w:val="20"/>
    <w:qFormat/>
    <w:rsid w:val="00964C65"/>
    <w:rPr>
      <w:i/>
      <w:iCs/>
    </w:rPr>
  </w:style>
  <w:style w:type="paragraph" w:styleId="ListParagraph">
    <w:name w:val="List Paragraph"/>
    <w:basedOn w:val="Normal"/>
    <w:uiPriority w:val="34"/>
    <w:qFormat/>
    <w:rsid w:val="00D439C0"/>
    <w:pPr>
      <w:ind w:left="720"/>
      <w:contextualSpacing/>
    </w:pPr>
  </w:style>
  <w:style w:type="character" w:styleId="PlaceholderText">
    <w:name w:val="Placeholder Text"/>
    <w:basedOn w:val="DefaultParagraphFont"/>
    <w:uiPriority w:val="99"/>
    <w:semiHidden/>
    <w:rsid w:val="00661457"/>
    <w:rPr>
      <w:color w:val="808080"/>
    </w:rPr>
  </w:style>
  <w:style w:type="paragraph" w:styleId="NormalWeb">
    <w:name w:val="Normal (Web)"/>
    <w:basedOn w:val="Normal"/>
    <w:uiPriority w:val="99"/>
    <w:unhideWhenUsed/>
    <w:rsid w:val="00EC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B72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724D"/>
    <w:rPr>
      <w:color w:val="0000FF"/>
      <w:u w:val="single"/>
    </w:rPr>
  </w:style>
  <w:style w:type="character" w:styleId="UnresolvedMention">
    <w:name w:val="Unresolved Mention"/>
    <w:basedOn w:val="DefaultParagraphFont"/>
    <w:uiPriority w:val="99"/>
    <w:semiHidden/>
    <w:unhideWhenUsed/>
    <w:rsid w:val="00E46683"/>
    <w:rPr>
      <w:color w:val="605E5C"/>
      <w:shd w:val="clear" w:color="auto" w:fill="E1DFDD"/>
    </w:rPr>
  </w:style>
  <w:style w:type="paragraph" w:styleId="NoSpacing">
    <w:name w:val="No Spacing"/>
    <w:uiPriority w:val="1"/>
    <w:qFormat/>
    <w:rsid w:val="0020080E"/>
    <w:pPr>
      <w:spacing w:after="0" w:line="240" w:lineRule="auto"/>
    </w:pPr>
  </w:style>
  <w:style w:type="table" w:styleId="TableGrid">
    <w:name w:val="Table Grid"/>
    <w:basedOn w:val="TableNormal"/>
    <w:uiPriority w:val="39"/>
    <w:rsid w:val="0070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C8"/>
  </w:style>
  <w:style w:type="paragraph" w:styleId="Footer">
    <w:name w:val="footer"/>
    <w:basedOn w:val="Normal"/>
    <w:link w:val="FooterChar"/>
    <w:uiPriority w:val="99"/>
    <w:unhideWhenUsed/>
    <w:rsid w:val="00E5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096">
      <w:bodyDiv w:val="1"/>
      <w:marLeft w:val="0"/>
      <w:marRight w:val="0"/>
      <w:marTop w:val="0"/>
      <w:marBottom w:val="0"/>
      <w:divBdr>
        <w:top w:val="none" w:sz="0" w:space="0" w:color="auto"/>
        <w:left w:val="none" w:sz="0" w:space="0" w:color="auto"/>
        <w:bottom w:val="none" w:sz="0" w:space="0" w:color="auto"/>
        <w:right w:val="none" w:sz="0" w:space="0" w:color="auto"/>
      </w:divBdr>
      <w:divsChild>
        <w:div w:id="1338071325">
          <w:marLeft w:val="0"/>
          <w:marRight w:val="0"/>
          <w:marTop w:val="0"/>
          <w:marBottom w:val="0"/>
          <w:divBdr>
            <w:top w:val="single" w:sz="2" w:space="0" w:color="auto"/>
            <w:left w:val="single" w:sz="2" w:space="0" w:color="auto"/>
            <w:bottom w:val="single" w:sz="6" w:space="0" w:color="auto"/>
            <w:right w:val="single" w:sz="2" w:space="0" w:color="auto"/>
          </w:divBdr>
          <w:divsChild>
            <w:div w:id="1126121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2287929">
                  <w:marLeft w:val="0"/>
                  <w:marRight w:val="0"/>
                  <w:marTop w:val="0"/>
                  <w:marBottom w:val="0"/>
                  <w:divBdr>
                    <w:top w:val="single" w:sz="2" w:space="0" w:color="D9D9E3"/>
                    <w:left w:val="single" w:sz="2" w:space="0" w:color="D9D9E3"/>
                    <w:bottom w:val="single" w:sz="2" w:space="0" w:color="D9D9E3"/>
                    <w:right w:val="single" w:sz="2" w:space="0" w:color="D9D9E3"/>
                  </w:divBdr>
                  <w:divsChild>
                    <w:div w:id="578514553">
                      <w:marLeft w:val="0"/>
                      <w:marRight w:val="0"/>
                      <w:marTop w:val="0"/>
                      <w:marBottom w:val="0"/>
                      <w:divBdr>
                        <w:top w:val="single" w:sz="2" w:space="0" w:color="D9D9E3"/>
                        <w:left w:val="single" w:sz="2" w:space="0" w:color="D9D9E3"/>
                        <w:bottom w:val="single" w:sz="2" w:space="0" w:color="D9D9E3"/>
                        <w:right w:val="single" w:sz="2" w:space="0" w:color="D9D9E3"/>
                      </w:divBdr>
                      <w:divsChild>
                        <w:div w:id="1994406366">
                          <w:marLeft w:val="0"/>
                          <w:marRight w:val="0"/>
                          <w:marTop w:val="0"/>
                          <w:marBottom w:val="0"/>
                          <w:divBdr>
                            <w:top w:val="single" w:sz="2" w:space="0" w:color="D9D9E3"/>
                            <w:left w:val="single" w:sz="2" w:space="0" w:color="D9D9E3"/>
                            <w:bottom w:val="single" w:sz="2" w:space="0" w:color="D9D9E3"/>
                            <w:right w:val="single" w:sz="2" w:space="0" w:color="D9D9E3"/>
                          </w:divBdr>
                          <w:divsChild>
                            <w:div w:id="209877841">
                              <w:marLeft w:val="0"/>
                              <w:marRight w:val="0"/>
                              <w:marTop w:val="0"/>
                              <w:marBottom w:val="0"/>
                              <w:divBdr>
                                <w:top w:val="single" w:sz="2" w:space="0" w:color="D9D9E3"/>
                                <w:left w:val="single" w:sz="2" w:space="0" w:color="D9D9E3"/>
                                <w:bottom w:val="single" w:sz="2" w:space="0" w:color="D9D9E3"/>
                                <w:right w:val="single" w:sz="2" w:space="0" w:color="D9D9E3"/>
                              </w:divBdr>
                              <w:divsChild>
                                <w:div w:id="1146511444">
                                  <w:marLeft w:val="0"/>
                                  <w:marRight w:val="0"/>
                                  <w:marTop w:val="0"/>
                                  <w:marBottom w:val="0"/>
                                  <w:divBdr>
                                    <w:top w:val="single" w:sz="2" w:space="0" w:color="D9D9E3"/>
                                    <w:left w:val="single" w:sz="2" w:space="0" w:color="D9D9E3"/>
                                    <w:bottom w:val="single" w:sz="2" w:space="0" w:color="D9D9E3"/>
                                    <w:right w:val="single" w:sz="2" w:space="0" w:color="D9D9E3"/>
                                  </w:divBdr>
                                  <w:divsChild>
                                    <w:div w:id="657417814">
                                      <w:marLeft w:val="0"/>
                                      <w:marRight w:val="0"/>
                                      <w:marTop w:val="0"/>
                                      <w:marBottom w:val="0"/>
                                      <w:divBdr>
                                        <w:top w:val="single" w:sz="2" w:space="0" w:color="D9D9E3"/>
                                        <w:left w:val="single" w:sz="2" w:space="0" w:color="D9D9E3"/>
                                        <w:bottom w:val="single" w:sz="2" w:space="0" w:color="D9D9E3"/>
                                        <w:right w:val="single" w:sz="2" w:space="0" w:color="D9D9E3"/>
                                      </w:divBdr>
                                    </w:div>
                                    <w:div w:id="533419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4873350">
          <w:marLeft w:val="0"/>
          <w:marRight w:val="0"/>
          <w:marTop w:val="0"/>
          <w:marBottom w:val="0"/>
          <w:divBdr>
            <w:top w:val="single" w:sz="2" w:space="0" w:color="auto"/>
            <w:left w:val="single" w:sz="2" w:space="0" w:color="auto"/>
            <w:bottom w:val="single" w:sz="6" w:space="0" w:color="auto"/>
            <w:right w:val="single" w:sz="2" w:space="0" w:color="auto"/>
          </w:divBdr>
          <w:divsChild>
            <w:div w:id="1693803956">
              <w:marLeft w:val="0"/>
              <w:marRight w:val="0"/>
              <w:marTop w:val="100"/>
              <w:marBottom w:val="100"/>
              <w:divBdr>
                <w:top w:val="single" w:sz="2" w:space="0" w:color="D9D9E3"/>
                <w:left w:val="single" w:sz="2" w:space="0" w:color="D9D9E3"/>
                <w:bottom w:val="single" w:sz="2" w:space="0" w:color="D9D9E3"/>
                <w:right w:val="single" w:sz="2" w:space="0" w:color="D9D9E3"/>
              </w:divBdr>
              <w:divsChild>
                <w:div w:id="54741592">
                  <w:marLeft w:val="0"/>
                  <w:marRight w:val="0"/>
                  <w:marTop w:val="0"/>
                  <w:marBottom w:val="0"/>
                  <w:divBdr>
                    <w:top w:val="single" w:sz="2" w:space="0" w:color="D9D9E3"/>
                    <w:left w:val="single" w:sz="2" w:space="0" w:color="D9D9E3"/>
                    <w:bottom w:val="single" w:sz="2" w:space="0" w:color="D9D9E3"/>
                    <w:right w:val="single" w:sz="2" w:space="0" w:color="D9D9E3"/>
                  </w:divBdr>
                  <w:divsChild>
                    <w:div w:id="113039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4185035">
                  <w:marLeft w:val="0"/>
                  <w:marRight w:val="0"/>
                  <w:marTop w:val="0"/>
                  <w:marBottom w:val="0"/>
                  <w:divBdr>
                    <w:top w:val="single" w:sz="2" w:space="0" w:color="D9D9E3"/>
                    <w:left w:val="single" w:sz="2" w:space="0" w:color="D9D9E3"/>
                    <w:bottom w:val="single" w:sz="2" w:space="0" w:color="D9D9E3"/>
                    <w:right w:val="single" w:sz="2" w:space="0" w:color="D9D9E3"/>
                  </w:divBdr>
                  <w:divsChild>
                    <w:div w:id="1595363937">
                      <w:marLeft w:val="0"/>
                      <w:marRight w:val="0"/>
                      <w:marTop w:val="0"/>
                      <w:marBottom w:val="0"/>
                      <w:divBdr>
                        <w:top w:val="single" w:sz="2" w:space="0" w:color="D9D9E3"/>
                        <w:left w:val="single" w:sz="2" w:space="0" w:color="D9D9E3"/>
                        <w:bottom w:val="single" w:sz="2" w:space="0" w:color="D9D9E3"/>
                        <w:right w:val="single" w:sz="2" w:space="0" w:color="D9D9E3"/>
                      </w:divBdr>
                      <w:divsChild>
                        <w:div w:id="67996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5173842">
          <w:marLeft w:val="0"/>
          <w:marRight w:val="0"/>
          <w:marTop w:val="0"/>
          <w:marBottom w:val="0"/>
          <w:divBdr>
            <w:top w:val="single" w:sz="2" w:space="0" w:color="auto"/>
            <w:left w:val="single" w:sz="2" w:space="0" w:color="auto"/>
            <w:bottom w:val="single" w:sz="6" w:space="0" w:color="auto"/>
            <w:right w:val="single" w:sz="2" w:space="0" w:color="auto"/>
          </w:divBdr>
          <w:divsChild>
            <w:div w:id="1583179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286079">
                  <w:marLeft w:val="0"/>
                  <w:marRight w:val="0"/>
                  <w:marTop w:val="0"/>
                  <w:marBottom w:val="0"/>
                  <w:divBdr>
                    <w:top w:val="single" w:sz="2" w:space="0" w:color="D9D9E3"/>
                    <w:left w:val="single" w:sz="2" w:space="0" w:color="D9D9E3"/>
                    <w:bottom w:val="single" w:sz="2" w:space="0" w:color="D9D9E3"/>
                    <w:right w:val="single" w:sz="2" w:space="0" w:color="D9D9E3"/>
                  </w:divBdr>
                  <w:divsChild>
                    <w:div w:id="1007041">
                      <w:marLeft w:val="0"/>
                      <w:marRight w:val="0"/>
                      <w:marTop w:val="0"/>
                      <w:marBottom w:val="0"/>
                      <w:divBdr>
                        <w:top w:val="single" w:sz="2" w:space="0" w:color="D9D9E3"/>
                        <w:left w:val="single" w:sz="2" w:space="0" w:color="D9D9E3"/>
                        <w:bottom w:val="single" w:sz="2" w:space="0" w:color="D9D9E3"/>
                        <w:right w:val="single" w:sz="2" w:space="0" w:color="D9D9E3"/>
                      </w:divBdr>
                      <w:divsChild>
                        <w:div w:id="1734234881">
                          <w:marLeft w:val="0"/>
                          <w:marRight w:val="0"/>
                          <w:marTop w:val="0"/>
                          <w:marBottom w:val="0"/>
                          <w:divBdr>
                            <w:top w:val="single" w:sz="2" w:space="0" w:color="D9D9E3"/>
                            <w:left w:val="single" w:sz="2" w:space="0" w:color="D9D9E3"/>
                            <w:bottom w:val="single" w:sz="2" w:space="0" w:color="D9D9E3"/>
                            <w:right w:val="single" w:sz="2" w:space="0" w:color="D9D9E3"/>
                          </w:divBdr>
                          <w:divsChild>
                            <w:div w:id="211389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0657605">
      <w:bodyDiv w:val="1"/>
      <w:marLeft w:val="0"/>
      <w:marRight w:val="0"/>
      <w:marTop w:val="0"/>
      <w:marBottom w:val="0"/>
      <w:divBdr>
        <w:top w:val="none" w:sz="0" w:space="0" w:color="auto"/>
        <w:left w:val="none" w:sz="0" w:space="0" w:color="auto"/>
        <w:bottom w:val="none" w:sz="0" w:space="0" w:color="auto"/>
        <w:right w:val="none" w:sz="0" w:space="0" w:color="auto"/>
      </w:divBdr>
    </w:div>
    <w:div w:id="712390695">
      <w:bodyDiv w:val="1"/>
      <w:marLeft w:val="0"/>
      <w:marRight w:val="0"/>
      <w:marTop w:val="0"/>
      <w:marBottom w:val="0"/>
      <w:divBdr>
        <w:top w:val="none" w:sz="0" w:space="0" w:color="auto"/>
        <w:left w:val="none" w:sz="0" w:space="0" w:color="auto"/>
        <w:bottom w:val="none" w:sz="0" w:space="0" w:color="auto"/>
        <w:right w:val="none" w:sz="0" w:space="0" w:color="auto"/>
      </w:divBdr>
      <w:divsChild>
        <w:div w:id="100073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72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94455">
      <w:bodyDiv w:val="1"/>
      <w:marLeft w:val="0"/>
      <w:marRight w:val="0"/>
      <w:marTop w:val="0"/>
      <w:marBottom w:val="0"/>
      <w:divBdr>
        <w:top w:val="none" w:sz="0" w:space="0" w:color="auto"/>
        <w:left w:val="none" w:sz="0" w:space="0" w:color="auto"/>
        <w:bottom w:val="none" w:sz="0" w:space="0" w:color="auto"/>
        <w:right w:val="none" w:sz="0" w:space="0" w:color="auto"/>
      </w:divBdr>
      <w:divsChild>
        <w:div w:id="1677414334">
          <w:marLeft w:val="0"/>
          <w:marRight w:val="0"/>
          <w:marTop w:val="0"/>
          <w:marBottom w:val="0"/>
          <w:divBdr>
            <w:top w:val="none" w:sz="0" w:space="0" w:color="auto"/>
            <w:left w:val="none" w:sz="0" w:space="0" w:color="auto"/>
            <w:bottom w:val="none" w:sz="0" w:space="0" w:color="auto"/>
            <w:right w:val="none" w:sz="0" w:space="0" w:color="auto"/>
          </w:divBdr>
          <w:divsChild>
            <w:div w:id="143278567">
              <w:marLeft w:val="0"/>
              <w:marRight w:val="0"/>
              <w:marTop w:val="0"/>
              <w:marBottom w:val="0"/>
              <w:divBdr>
                <w:top w:val="none" w:sz="0" w:space="0" w:color="auto"/>
                <w:left w:val="none" w:sz="0" w:space="0" w:color="auto"/>
                <w:bottom w:val="none" w:sz="0" w:space="0" w:color="auto"/>
                <w:right w:val="none" w:sz="0" w:space="0" w:color="auto"/>
              </w:divBdr>
              <w:divsChild>
                <w:div w:id="18709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3954">
          <w:marLeft w:val="0"/>
          <w:marRight w:val="0"/>
          <w:marTop w:val="0"/>
          <w:marBottom w:val="0"/>
          <w:divBdr>
            <w:top w:val="none" w:sz="0" w:space="0" w:color="auto"/>
            <w:left w:val="none" w:sz="0" w:space="0" w:color="auto"/>
            <w:bottom w:val="none" w:sz="0" w:space="0" w:color="auto"/>
            <w:right w:val="none" w:sz="0" w:space="0" w:color="auto"/>
          </w:divBdr>
          <w:divsChild>
            <w:div w:id="1057123257">
              <w:marLeft w:val="0"/>
              <w:marRight w:val="0"/>
              <w:marTop w:val="0"/>
              <w:marBottom w:val="0"/>
              <w:divBdr>
                <w:top w:val="none" w:sz="0" w:space="0" w:color="auto"/>
                <w:left w:val="none" w:sz="0" w:space="0" w:color="auto"/>
                <w:bottom w:val="none" w:sz="0" w:space="0" w:color="auto"/>
                <w:right w:val="none" w:sz="0" w:space="0" w:color="auto"/>
              </w:divBdr>
              <w:divsChild>
                <w:div w:id="1356541707">
                  <w:marLeft w:val="0"/>
                  <w:marRight w:val="0"/>
                  <w:marTop w:val="0"/>
                  <w:marBottom w:val="0"/>
                  <w:divBdr>
                    <w:top w:val="none" w:sz="0" w:space="0" w:color="auto"/>
                    <w:left w:val="none" w:sz="0" w:space="0" w:color="auto"/>
                    <w:bottom w:val="none" w:sz="0" w:space="0" w:color="auto"/>
                    <w:right w:val="none" w:sz="0" w:space="0" w:color="auto"/>
                  </w:divBdr>
                </w:div>
              </w:divsChild>
            </w:div>
            <w:div w:id="650989345">
              <w:marLeft w:val="0"/>
              <w:marRight w:val="0"/>
              <w:marTop w:val="0"/>
              <w:marBottom w:val="0"/>
              <w:divBdr>
                <w:top w:val="none" w:sz="0" w:space="0" w:color="auto"/>
                <w:left w:val="none" w:sz="0" w:space="0" w:color="auto"/>
                <w:bottom w:val="none" w:sz="0" w:space="0" w:color="auto"/>
                <w:right w:val="none" w:sz="0" w:space="0" w:color="auto"/>
              </w:divBdr>
              <w:divsChild>
                <w:div w:id="206143401">
                  <w:marLeft w:val="0"/>
                  <w:marRight w:val="0"/>
                  <w:marTop w:val="0"/>
                  <w:marBottom w:val="0"/>
                  <w:divBdr>
                    <w:top w:val="none" w:sz="0" w:space="0" w:color="auto"/>
                    <w:left w:val="none" w:sz="0" w:space="0" w:color="auto"/>
                    <w:bottom w:val="none" w:sz="0" w:space="0" w:color="auto"/>
                    <w:right w:val="none" w:sz="0" w:space="0" w:color="auto"/>
                  </w:divBdr>
                  <w:divsChild>
                    <w:div w:id="9187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36701">
          <w:marLeft w:val="0"/>
          <w:marRight w:val="0"/>
          <w:marTop w:val="0"/>
          <w:marBottom w:val="0"/>
          <w:divBdr>
            <w:top w:val="none" w:sz="0" w:space="0" w:color="auto"/>
            <w:left w:val="none" w:sz="0" w:space="0" w:color="auto"/>
            <w:bottom w:val="none" w:sz="0" w:space="0" w:color="auto"/>
            <w:right w:val="none" w:sz="0" w:space="0" w:color="auto"/>
          </w:divBdr>
          <w:divsChild>
            <w:div w:id="931551129">
              <w:marLeft w:val="0"/>
              <w:marRight w:val="0"/>
              <w:marTop w:val="0"/>
              <w:marBottom w:val="0"/>
              <w:divBdr>
                <w:top w:val="none" w:sz="0" w:space="0" w:color="auto"/>
                <w:left w:val="none" w:sz="0" w:space="0" w:color="auto"/>
                <w:bottom w:val="none" w:sz="0" w:space="0" w:color="auto"/>
                <w:right w:val="none" w:sz="0" w:space="0" w:color="auto"/>
              </w:divBdr>
              <w:divsChild>
                <w:div w:id="6746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8643">
          <w:marLeft w:val="0"/>
          <w:marRight w:val="0"/>
          <w:marTop w:val="0"/>
          <w:marBottom w:val="0"/>
          <w:divBdr>
            <w:top w:val="none" w:sz="0" w:space="0" w:color="auto"/>
            <w:left w:val="none" w:sz="0" w:space="0" w:color="auto"/>
            <w:bottom w:val="none" w:sz="0" w:space="0" w:color="auto"/>
            <w:right w:val="none" w:sz="0" w:space="0" w:color="auto"/>
          </w:divBdr>
          <w:divsChild>
            <w:div w:id="1127821255">
              <w:marLeft w:val="0"/>
              <w:marRight w:val="0"/>
              <w:marTop w:val="0"/>
              <w:marBottom w:val="0"/>
              <w:divBdr>
                <w:top w:val="none" w:sz="0" w:space="0" w:color="auto"/>
                <w:left w:val="none" w:sz="0" w:space="0" w:color="auto"/>
                <w:bottom w:val="none" w:sz="0" w:space="0" w:color="auto"/>
                <w:right w:val="none" w:sz="0" w:space="0" w:color="auto"/>
              </w:divBdr>
              <w:divsChild>
                <w:div w:id="1016885965">
                  <w:marLeft w:val="0"/>
                  <w:marRight w:val="0"/>
                  <w:marTop w:val="0"/>
                  <w:marBottom w:val="0"/>
                  <w:divBdr>
                    <w:top w:val="none" w:sz="0" w:space="0" w:color="auto"/>
                    <w:left w:val="none" w:sz="0" w:space="0" w:color="auto"/>
                    <w:bottom w:val="none" w:sz="0" w:space="0" w:color="auto"/>
                    <w:right w:val="none" w:sz="0" w:space="0" w:color="auto"/>
                  </w:divBdr>
                </w:div>
              </w:divsChild>
            </w:div>
            <w:div w:id="1496871571">
              <w:marLeft w:val="0"/>
              <w:marRight w:val="0"/>
              <w:marTop w:val="0"/>
              <w:marBottom w:val="0"/>
              <w:divBdr>
                <w:top w:val="none" w:sz="0" w:space="0" w:color="auto"/>
                <w:left w:val="none" w:sz="0" w:space="0" w:color="auto"/>
                <w:bottom w:val="none" w:sz="0" w:space="0" w:color="auto"/>
                <w:right w:val="none" w:sz="0" w:space="0" w:color="auto"/>
              </w:divBdr>
              <w:divsChild>
                <w:div w:id="106048547">
                  <w:marLeft w:val="0"/>
                  <w:marRight w:val="0"/>
                  <w:marTop w:val="0"/>
                  <w:marBottom w:val="0"/>
                  <w:divBdr>
                    <w:top w:val="none" w:sz="0" w:space="0" w:color="auto"/>
                    <w:left w:val="none" w:sz="0" w:space="0" w:color="auto"/>
                    <w:bottom w:val="none" w:sz="0" w:space="0" w:color="auto"/>
                    <w:right w:val="none" w:sz="0" w:space="0" w:color="auto"/>
                  </w:divBdr>
                  <w:divsChild>
                    <w:div w:id="21308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86492581">
              <w:marLeft w:val="0"/>
              <w:marRight w:val="0"/>
              <w:marTop w:val="0"/>
              <w:marBottom w:val="0"/>
              <w:divBdr>
                <w:top w:val="none" w:sz="0" w:space="0" w:color="auto"/>
                <w:left w:val="none" w:sz="0" w:space="0" w:color="auto"/>
                <w:bottom w:val="none" w:sz="0" w:space="0" w:color="auto"/>
                <w:right w:val="none" w:sz="0" w:space="0" w:color="auto"/>
              </w:divBdr>
              <w:divsChild>
                <w:div w:id="909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850">
          <w:marLeft w:val="0"/>
          <w:marRight w:val="0"/>
          <w:marTop w:val="0"/>
          <w:marBottom w:val="0"/>
          <w:divBdr>
            <w:top w:val="none" w:sz="0" w:space="0" w:color="auto"/>
            <w:left w:val="none" w:sz="0" w:space="0" w:color="auto"/>
            <w:bottom w:val="none" w:sz="0" w:space="0" w:color="auto"/>
            <w:right w:val="none" w:sz="0" w:space="0" w:color="auto"/>
          </w:divBdr>
          <w:divsChild>
            <w:div w:id="715398690">
              <w:marLeft w:val="0"/>
              <w:marRight w:val="0"/>
              <w:marTop w:val="0"/>
              <w:marBottom w:val="0"/>
              <w:divBdr>
                <w:top w:val="none" w:sz="0" w:space="0" w:color="auto"/>
                <w:left w:val="none" w:sz="0" w:space="0" w:color="auto"/>
                <w:bottom w:val="none" w:sz="0" w:space="0" w:color="auto"/>
                <w:right w:val="none" w:sz="0" w:space="0" w:color="auto"/>
              </w:divBdr>
              <w:divsChild>
                <w:div w:id="1117725259">
                  <w:marLeft w:val="0"/>
                  <w:marRight w:val="0"/>
                  <w:marTop w:val="0"/>
                  <w:marBottom w:val="0"/>
                  <w:divBdr>
                    <w:top w:val="none" w:sz="0" w:space="0" w:color="auto"/>
                    <w:left w:val="none" w:sz="0" w:space="0" w:color="auto"/>
                    <w:bottom w:val="none" w:sz="0" w:space="0" w:color="auto"/>
                    <w:right w:val="none" w:sz="0" w:space="0" w:color="auto"/>
                  </w:divBdr>
                </w:div>
              </w:divsChild>
            </w:div>
            <w:div w:id="2108115197">
              <w:marLeft w:val="0"/>
              <w:marRight w:val="0"/>
              <w:marTop w:val="0"/>
              <w:marBottom w:val="0"/>
              <w:divBdr>
                <w:top w:val="none" w:sz="0" w:space="0" w:color="auto"/>
                <w:left w:val="none" w:sz="0" w:space="0" w:color="auto"/>
                <w:bottom w:val="none" w:sz="0" w:space="0" w:color="auto"/>
                <w:right w:val="none" w:sz="0" w:space="0" w:color="auto"/>
              </w:divBdr>
              <w:divsChild>
                <w:div w:id="490947325">
                  <w:marLeft w:val="0"/>
                  <w:marRight w:val="0"/>
                  <w:marTop w:val="0"/>
                  <w:marBottom w:val="0"/>
                  <w:divBdr>
                    <w:top w:val="none" w:sz="0" w:space="0" w:color="auto"/>
                    <w:left w:val="none" w:sz="0" w:space="0" w:color="auto"/>
                    <w:bottom w:val="none" w:sz="0" w:space="0" w:color="auto"/>
                    <w:right w:val="none" w:sz="0" w:space="0" w:color="auto"/>
                  </w:divBdr>
                  <w:divsChild>
                    <w:div w:id="345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6703">
          <w:marLeft w:val="0"/>
          <w:marRight w:val="0"/>
          <w:marTop w:val="0"/>
          <w:marBottom w:val="0"/>
          <w:divBdr>
            <w:top w:val="none" w:sz="0" w:space="0" w:color="auto"/>
            <w:left w:val="none" w:sz="0" w:space="0" w:color="auto"/>
            <w:bottom w:val="none" w:sz="0" w:space="0" w:color="auto"/>
            <w:right w:val="none" w:sz="0" w:space="0" w:color="auto"/>
          </w:divBdr>
          <w:divsChild>
            <w:div w:id="1234730351">
              <w:marLeft w:val="0"/>
              <w:marRight w:val="0"/>
              <w:marTop w:val="0"/>
              <w:marBottom w:val="0"/>
              <w:divBdr>
                <w:top w:val="none" w:sz="0" w:space="0" w:color="auto"/>
                <w:left w:val="none" w:sz="0" w:space="0" w:color="auto"/>
                <w:bottom w:val="none" w:sz="0" w:space="0" w:color="auto"/>
                <w:right w:val="none" w:sz="0" w:space="0" w:color="auto"/>
              </w:divBdr>
              <w:divsChild>
                <w:div w:id="4089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0884">
          <w:marLeft w:val="0"/>
          <w:marRight w:val="0"/>
          <w:marTop w:val="0"/>
          <w:marBottom w:val="0"/>
          <w:divBdr>
            <w:top w:val="none" w:sz="0" w:space="0" w:color="auto"/>
            <w:left w:val="none" w:sz="0" w:space="0" w:color="auto"/>
            <w:bottom w:val="none" w:sz="0" w:space="0" w:color="auto"/>
            <w:right w:val="none" w:sz="0" w:space="0" w:color="auto"/>
          </w:divBdr>
          <w:divsChild>
            <w:div w:id="906305818">
              <w:marLeft w:val="0"/>
              <w:marRight w:val="0"/>
              <w:marTop w:val="0"/>
              <w:marBottom w:val="0"/>
              <w:divBdr>
                <w:top w:val="none" w:sz="0" w:space="0" w:color="auto"/>
                <w:left w:val="none" w:sz="0" w:space="0" w:color="auto"/>
                <w:bottom w:val="none" w:sz="0" w:space="0" w:color="auto"/>
                <w:right w:val="none" w:sz="0" w:space="0" w:color="auto"/>
              </w:divBdr>
              <w:divsChild>
                <w:div w:id="166793976">
                  <w:marLeft w:val="0"/>
                  <w:marRight w:val="0"/>
                  <w:marTop w:val="0"/>
                  <w:marBottom w:val="0"/>
                  <w:divBdr>
                    <w:top w:val="none" w:sz="0" w:space="0" w:color="auto"/>
                    <w:left w:val="none" w:sz="0" w:space="0" w:color="auto"/>
                    <w:bottom w:val="none" w:sz="0" w:space="0" w:color="auto"/>
                    <w:right w:val="none" w:sz="0" w:space="0" w:color="auto"/>
                  </w:divBdr>
                </w:div>
              </w:divsChild>
            </w:div>
            <w:div w:id="1947495591">
              <w:marLeft w:val="0"/>
              <w:marRight w:val="0"/>
              <w:marTop w:val="0"/>
              <w:marBottom w:val="0"/>
              <w:divBdr>
                <w:top w:val="none" w:sz="0" w:space="0" w:color="auto"/>
                <w:left w:val="none" w:sz="0" w:space="0" w:color="auto"/>
                <w:bottom w:val="none" w:sz="0" w:space="0" w:color="auto"/>
                <w:right w:val="none" w:sz="0" w:space="0" w:color="auto"/>
              </w:divBdr>
              <w:divsChild>
                <w:div w:id="1838570675">
                  <w:marLeft w:val="0"/>
                  <w:marRight w:val="0"/>
                  <w:marTop w:val="0"/>
                  <w:marBottom w:val="0"/>
                  <w:divBdr>
                    <w:top w:val="none" w:sz="0" w:space="0" w:color="auto"/>
                    <w:left w:val="none" w:sz="0" w:space="0" w:color="auto"/>
                    <w:bottom w:val="none" w:sz="0" w:space="0" w:color="auto"/>
                    <w:right w:val="none" w:sz="0" w:space="0" w:color="auto"/>
                  </w:divBdr>
                  <w:divsChild>
                    <w:div w:id="1802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2770">
          <w:marLeft w:val="0"/>
          <w:marRight w:val="0"/>
          <w:marTop w:val="0"/>
          <w:marBottom w:val="0"/>
          <w:divBdr>
            <w:top w:val="none" w:sz="0" w:space="0" w:color="auto"/>
            <w:left w:val="none" w:sz="0" w:space="0" w:color="auto"/>
            <w:bottom w:val="none" w:sz="0" w:space="0" w:color="auto"/>
            <w:right w:val="none" w:sz="0" w:space="0" w:color="auto"/>
          </w:divBdr>
          <w:divsChild>
            <w:div w:id="2001154505">
              <w:marLeft w:val="0"/>
              <w:marRight w:val="0"/>
              <w:marTop w:val="0"/>
              <w:marBottom w:val="0"/>
              <w:divBdr>
                <w:top w:val="none" w:sz="0" w:space="0" w:color="auto"/>
                <w:left w:val="none" w:sz="0" w:space="0" w:color="auto"/>
                <w:bottom w:val="none" w:sz="0" w:space="0" w:color="auto"/>
                <w:right w:val="none" w:sz="0" w:space="0" w:color="auto"/>
              </w:divBdr>
              <w:divsChild>
                <w:div w:id="8231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0610">
          <w:marLeft w:val="0"/>
          <w:marRight w:val="0"/>
          <w:marTop w:val="0"/>
          <w:marBottom w:val="0"/>
          <w:divBdr>
            <w:top w:val="none" w:sz="0" w:space="0" w:color="auto"/>
            <w:left w:val="none" w:sz="0" w:space="0" w:color="auto"/>
            <w:bottom w:val="none" w:sz="0" w:space="0" w:color="auto"/>
            <w:right w:val="none" w:sz="0" w:space="0" w:color="auto"/>
          </w:divBdr>
          <w:divsChild>
            <w:div w:id="90198868">
              <w:marLeft w:val="0"/>
              <w:marRight w:val="0"/>
              <w:marTop w:val="0"/>
              <w:marBottom w:val="0"/>
              <w:divBdr>
                <w:top w:val="none" w:sz="0" w:space="0" w:color="auto"/>
                <w:left w:val="none" w:sz="0" w:space="0" w:color="auto"/>
                <w:bottom w:val="none" w:sz="0" w:space="0" w:color="auto"/>
                <w:right w:val="none" w:sz="0" w:space="0" w:color="auto"/>
              </w:divBdr>
              <w:divsChild>
                <w:div w:id="1412969412">
                  <w:marLeft w:val="0"/>
                  <w:marRight w:val="0"/>
                  <w:marTop w:val="0"/>
                  <w:marBottom w:val="0"/>
                  <w:divBdr>
                    <w:top w:val="none" w:sz="0" w:space="0" w:color="auto"/>
                    <w:left w:val="none" w:sz="0" w:space="0" w:color="auto"/>
                    <w:bottom w:val="none" w:sz="0" w:space="0" w:color="auto"/>
                    <w:right w:val="none" w:sz="0" w:space="0" w:color="auto"/>
                  </w:divBdr>
                </w:div>
              </w:divsChild>
            </w:div>
            <w:div w:id="1013649556">
              <w:marLeft w:val="0"/>
              <w:marRight w:val="0"/>
              <w:marTop w:val="0"/>
              <w:marBottom w:val="0"/>
              <w:divBdr>
                <w:top w:val="none" w:sz="0" w:space="0" w:color="auto"/>
                <w:left w:val="none" w:sz="0" w:space="0" w:color="auto"/>
                <w:bottom w:val="none" w:sz="0" w:space="0" w:color="auto"/>
                <w:right w:val="none" w:sz="0" w:space="0" w:color="auto"/>
              </w:divBdr>
              <w:divsChild>
                <w:div w:id="118037214">
                  <w:marLeft w:val="0"/>
                  <w:marRight w:val="0"/>
                  <w:marTop w:val="0"/>
                  <w:marBottom w:val="0"/>
                  <w:divBdr>
                    <w:top w:val="none" w:sz="0" w:space="0" w:color="auto"/>
                    <w:left w:val="none" w:sz="0" w:space="0" w:color="auto"/>
                    <w:bottom w:val="none" w:sz="0" w:space="0" w:color="auto"/>
                    <w:right w:val="none" w:sz="0" w:space="0" w:color="auto"/>
                  </w:divBdr>
                  <w:divsChild>
                    <w:div w:id="18814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0260">
          <w:marLeft w:val="0"/>
          <w:marRight w:val="0"/>
          <w:marTop w:val="0"/>
          <w:marBottom w:val="0"/>
          <w:divBdr>
            <w:top w:val="none" w:sz="0" w:space="0" w:color="auto"/>
            <w:left w:val="none" w:sz="0" w:space="0" w:color="auto"/>
            <w:bottom w:val="none" w:sz="0" w:space="0" w:color="auto"/>
            <w:right w:val="none" w:sz="0" w:space="0" w:color="auto"/>
          </w:divBdr>
          <w:divsChild>
            <w:div w:id="1333333714">
              <w:marLeft w:val="0"/>
              <w:marRight w:val="0"/>
              <w:marTop w:val="0"/>
              <w:marBottom w:val="0"/>
              <w:divBdr>
                <w:top w:val="none" w:sz="0" w:space="0" w:color="auto"/>
                <w:left w:val="none" w:sz="0" w:space="0" w:color="auto"/>
                <w:bottom w:val="none" w:sz="0" w:space="0" w:color="auto"/>
                <w:right w:val="none" w:sz="0" w:space="0" w:color="auto"/>
              </w:divBdr>
              <w:divsChild>
                <w:div w:id="1179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3421">
          <w:marLeft w:val="0"/>
          <w:marRight w:val="0"/>
          <w:marTop w:val="0"/>
          <w:marBottom w:val="0"/>
          <w:divBdr>
            <w:top w:val="none" w:sz="0" w:space="0" w:color="auto"/>
            <w:left w:val="none" w:sz="0" w:space="0" w:color="auto"/>
            <w:bottom w:val="none" w:sz="0" w:space="0" w:color="auto"/>
            <w:right w:val="none" w:sz="0" w:space="0" w:color="auto"/>
          </w:divBdr>
          <w:divsChild>
            <w:div w:id="501049245">
              <w:marLeft w:val="0"/>
              <w:marRight w:val="0"/>
              <w:marTop w:val="0"/>
              <w:marBottom w:val="0"/>
              <w:divBdr>
                <w:top w:val="none" w:sz="0" w:space="0" w:color="auto"/>
                <w:left w:val="none" w:sz="0" w:space="0" w:color="auto"/>
                <w:bottom w:val="none" w:sz="0" w:space="0" w:color="auto"/>
                <w:right w:val="none" w:sz="0" w:space="0" w:color="auto"/>
              </w:divBdr>
              <w:divsChild>
                <w:div w:id="628124637">
                  <w:marLeft w:val="0"/>
                  <w:marRight w:val="0"/>
                  <w:marTop w:val="0"/>
                  <w:marBottom w:val="0"/>
                  <w:divBdr>
                    <w:top w:val="none" w:sz="0" w:space="0" w:color="auto"/>
                    <w:left w:val="none" w:sz="0" w:space="0" w:color="auto"/>
                    <w:bottom w:val="none" w:sz="0" w:space="0" w:color="auto"/>
                    <w:right w:val="none" w:sz="0" w:space="0" w:color="auto"/>
                  </w:divBdr>
                </w:div>
              </w:divsChild>
            </w:div>
            <w:div w:id="1737044607">
              <w:marLeft w:val="0"/>
              <w:marRight w:val="0"/>
              <w:marTop w:val="0"/>
              <w:marBottom w:val="0"/>
              <w:divBdr>
                <w:top w:val="none" w:sz="0" w:space="0" w:color="auto"/>
                <w:left w:val="none" w:sz="0" w:space="0" w:color="auto"/>
                <w:bottom w:val="none" w:sz="0" w:space="0" w:color="auto"/>
                <w:right w:val="none" w:sz="0" w:space="0" w:color="auto"/>
              </w:divBdr>
              <w:divsChild>
                <w:div w:id="1634599021">
                  <w:marLeft w:val="0"/>
                  <w:marRight w:val="0"/>
                  <w:marTop w:val="0"/>
                  <w:marBottom w:val="0"/>
                  <w:divBdr>
                    <w:top w:val="none" w:sz="0" w:space="0" w:color="auto"/>
                    <w:left w:val="none" w:sz="0" w:space="0" w:color="auto"/>
                    <w:bottom w:val="none" w:sz="0" w:space="0" w:color="auto"/>
                    <w:right w:val="none" w:sz="0" w:space="0" w:color="auto"/>
                  </w:divBdr>
                  <w:divsChild>
                    <w:div w:id="7201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7997">
          <w:marLeft w:val="0"/>
          <w:marRight w:val="0"/>
          <w:marTop w:val="0"/>
          <w:marBottom w:val="0"/>
          <w:divBdr>
            <w:top w:val="none" w:sz="0" w:space="0" w:color="auto"/>
            <w:left w:val="none" w:sz="0" w:space="0" w:color="auto"/>
            <w:bottom w:val="none" w:sz="0" w:space="0" w:color="auto"/>
            <w:right w:val="none" w:sz="0" w:space="0" w:color="auto"/>
          </w:divBdr>
          <w:divsChild>
            <w:div w:id="1244800024">
              <w:marLeft w:val="0"/>
              <w:marRight w:val="0"/>
              <w:marTop w:val="0"/>
              <w:marBottom w:val="0"/>
              <w:divBdr>
                <w:top w:val="none" w:sz="0" w:space="0" w:color="auto"/>
                <w:left w:val="none" w:sz="0" w:space="0" w:color="auto"/>
                <w:bottom w:val="none" w:sz="0" w:space="0" w:color="auto"/>
                <w:right w:val="none" w:sz="0" w:space="0" w:color="auto"/>
              </w:divBdr>
              <w:divsChild>
                <w:div w:id="148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6582">
      <w:bodyDiv w:val="1"/>
      <w:marLeft w:val="0"/>
      <w:marRight w:val="0"/>
      <w:marTop w:val="0"/>
      <w:marBottom w:val="0"/>
      <w:divBdr>
        <w:top w:val="none" w:sz="0" w:space="0" w:color="auto"/>
        <w:left w:val="none" w:sz="0" w:space="0" w:color="auto"/>
        <w:bottom w:val="none" w:sz="0" w:space="0" w:color="auto"/>
        <w:right w:val="none" w:sz="0" w:space="0" w:color="auto"/>
      </w:divBdr>
    </w:div>
    <w:div w:id="1229880329">
      <w:bodyDiv w:val="1"/>
      <w:marLeft w:val="0"/>
      <w:marRight w:val="0"/>
      <w:marTop w:val="0"/>
      <w:marBottom w:val="0"/>
      <w:divBdr>
        <w:top w:val="none" w:sz="0" w:space="0" w:color="auto"/>
        <w:left w:val="none" w:sz="0" w:space="0" w:color="auto"/>
        <w:bottom w:val="none" w:sz="0" w:space="0" w:color="auto"/>
        <w:right w:val="none" w:sz="0" w:space="0" w:color="auto"/>
      </w:divBdr>
    </w:div>
    <w:div w:id="1374767970">
      <w:bodyDiv w:val="1"/>
      <w:marLeft w:val="0"/>
      <w:marRight w:val="0"/>
      <w:marTop w:val="0"/>
      <w:marBottom w:val="0"/>
      <w:divBdr>
        <w:top w:val="none" w:sz="0" w:space="0" w:color="auto"/>
        <w:left w:val="none" w:sz="0" w:space="0" w:color="auto"/>
        <w:bottom w:val="none" w:sz="0" w:space="0" w:color="auto"/>
        <w:right w:val="none" w:sz="0" w:space="0" w:color="auto"/>
      </w:divBdr>
      <w:divsChild>
        <w:div w:id="1021781008">
          <w:marLeft w:val="0"/>
          <w:marRight w:val="0"/>
          <w:marTop w:val="0"/>
          <w:marBottom w:val="0"/>
          <w:divBdr>
            <w:top w:val="none" w:sz="0" w:space="0" w:color="auto"/>
            <w:left w:val="none" w:sz="0" w:space="0" w:color="auto"/>
            <w:bottom w:val="none" w:sz="0" w:space="0" w:color="auto"/>
            <w:right w:val="none" w:sz="0" w:space="0" w:color="auto"/>
          </w:divBdr>
          <w:divsChild>
            <w:div w:id="1486312345">
              <w:marLeft w:val="0"/>
              <w:marRight w:val="0"/>
              <w:marTop w:val="0"/>
              <w:marBottom w:val="0"/>
              <w:divBdr>
                <w:top w:val="none" w:sz="0" w:space="0" w:color="auto"/>
                <w:left w:val="none" w:sz="0" w:space="0" w:color="auto"/>
                <w:bottom w:val="none" w:sz="0" w:space="0" w:color="auto"/>
                <w:right w:val="none" w:sz="0" w:space="0" w:color="auto"/>
              </w:divBdr>
              <w:divsChild>
                <w:div w:id="13691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464">
          <w:marLeft w:val="0"/>
          <w:marRight w:val="0"/>
          <w:marTop w:val="0"/>
          <w:marBottom w:val="0"/>
          <w:divBdr>
            <w:top w:val="none" w:sz="0" w:space="0" w:color="auto"/>
            <w:left w:val="none" w:sz="0" w:space="0" w:color="auto"/>
            <w:bottom w:val="none" w:sz="0" w:space="0" w:color="auto"/>
            <w:right w:val="none" w:sz="0" w:space="0" w:color="auto"/>
          </w:divBdr>
          <w:divsChild>
            <w:div w:id="1528178112">
              <w:marLeft w:val="0"/>
              <w:marRight w:val="0"/>
              <w:marTop w:val="0"/>
              <w:marBottom w:val="0"/>
              <w:divBdr>
                <w:top w:val="none" w:sz="0" w:space="0" w:color="auto"/>
                <w:left w:val="none" w:sz="0" w:space="0" w:color="auto"/>
                <w:bottom w:val="none" w:sz="0" w:space="0" w:color="auto"/>
                <w:right w:val="none" w:sz="0" w:space="0" w:color="auto"/>
              </w:divBdr>
              <w:divsChild>
                <w:div w:id="515928518">
                  <w:marLeft w:val="0"/>
                  <w:marRight w:val="0"/>
                  <w:marTop w:val="0"/>
                  <w:marBottom w:val="0"/>
                  <w:divBdr>
                    <w:top w:val="none" w:sz="0" w:space="0" w:color="auto"/>
                    <w:left w:val="none" w:sz="0" w:space="0" w:color="auto"/>
                    <w:bottom w:val="none" w:sz="0" w:space="0" w:color="auto"/>
                    <w:right w:val="none" w:sz="0" w:space="0" w:color="auto"/>
                  </w:divBdr>
                </w:div>
              </w:divsChild>
            </w:div>
            <w:div w:id="437524534">
              <w:marLeft w:val="0"/>
              <w:marRight w:val="0"/>
              <w:marTop w:val="0"/>
              <w:marBottom w:val="0"/>
              <w:divBdr>
                <w:top w:val="none" w:sz="0" w:space="0" w:color="auto"/>
                <w:left w:val="none" w:sz="0" w:space="0" w:color="auto"/>
                <w:bottom w:val="none" w:sz="0" w:space="0" w:color="auto"/>
                <w:right w:val="none" w:sz="0" w:space="0" w:color="auto"/>
              </w:divBdr>
              <w:divsChild>
                <w:div w:id="131364733">
                  <w:marLeft w:val="0"/>
                  <w:marRight w:val="0"/>
                  <w:marTop w:val="0"/>
                  <w:marBottom w:val="0"/>
                  <w:divBdr>
                    <w:top w:val="none" w:sz="0" w:space="0" w:color="auto"/>
                    <w:left w:val="none" w:sz="0" w:space="0" w:color="auto"/>
                    <w:bottom w:val="none" w:sz="0" w:space="0" w:color="auto"/>
                    <w:right w:val="none" w:sz="0" w:space="0" w:color="auto"/>
                  </w:divBdr>
                  <w:divsChild>
                    <w:div w:id="11351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44537">
          <w:marLeft w:val="0"/>
          <w:marRight w:val="0"/>
          <w:marTop w:val="0"/>
          <w:marBottom w:val="0"/>
          <w:divBdr>
            <w:top w:val="none" w:sz="0" w:space="0" w:color="auto"/>
            <w:left w:val="none" w:sz="0" w:space="0" w:color="auto"/>
            <w:bottom w:val="none" w:sz="0" w:space="0" w:color="auto"/>
            <w:right w:val="none" w:sz="0" w:space="0" w:color="auto"/>
          </w:divBdr>
          <w:divsChild>
            <w:div w:id="12921159">
              <w:marLeft w:val="0"/>
              <w:marRight w:val="0"/>
              <w:marTop w:val="0"/>
              <w:marBottom w:val="0"/>
              <w:divBdr>
                <w:top w:val="none" w:sz="0" w:space="0" w:color="auto"/>
                <w:left w:val="none" w:sz="0" w:space="0" w:color="auto"/>
                <w:bottom w:val="none" w:sz="0" w:space="0" w:color="auto"/>
                <w:right w:val="none" w:sz="0" w:space="0" w:color="auto"/>
              </w:divBdr>
              <w:divsChild>
                <w:div w:id="1350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338">
      <w:bodyDiv w:val="1"/>
      <w:marLeft w:val="0"/>
      <w:marRight w:val="0"/>
      <w:marTop w:val="0"/>
      <w:marBottom w:val="0"/>
      <w:divBdr>
        <w:top w:val="none" w:sz="0" w:space="0" w:color="auto"/>
        <w:left w:val="none" w:sz="0" w:space="0" w:color="auto"/>
        <w:bottom w:val="none" w:sz="0" w:space="0" w:color="auto"/>
        <w:right w:val="none" w:sz="0" w:space="0" w:color="auto"/>
      </w:divBdr>
      <w:divsChild>
        <w:div w:id="2079402382">
          <w:marLeft w:val="0"/>
          <w:marRight w:val="0"/>
          <w:marTop w:val="0"/>
          <w:marBottom w:val="0"/>
          <w:divBdr>
            <w:top w:val="single" w:sz="2" w:space="0" w:color="D9D9E3"/>
            <w:left w:val="single" w:sz="2" w:space="0" w:color="D9D9E3"/>
            <w:bottom w:val="single" w:sz="2" w:space="0" w:color="D9D9E3"/>
            <w:right w:val="single" w:sz="2" w:space="0" w:color="D9D9E3"/>
          </w:divBdr>
          <w:divsChild>
            <w:div w:id="1781680375">
              <w:marLeft w:val="0"/>
              <w:marRight w:val="0"/>
              <w:marTop w:val="0"/>
              <w:marBottom w:val="0"/>
              <w:divBdr>
                <w:top w:val="single" w:sz="2" w:space="0" w:color="D9D9E3"/>
                <w:left w:val="single" w:sz="2" w:space="0" w:color="D9D9E3"/>
                <w:bottom w:val="single" w:sz="2" w:space="0" w:color="D9D9E3"/>
                <w:right w:val="single" w:sz="2" w:space="0" w:color="D9D9E3"/>
              </w:divBdr>
            </w:div>
            <w:div w:id="946425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61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gennarini-v-gennarini" TargetMode="External"/><Relationship Id="rId13" Type="http://schemas.openxmlformats.org/officeDocument/2006/relationships/hyperlink" Target="https://www.americanbar.org/groups/public_education/publications/teaching-legal-docs/birth-certific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etext.com/case/gennarini-v-gennarini" TargetMode="External"/><Relationship Id="rId12" Type="http://schemas.openxmlformats.org/officeDocument/2006/relationships/hyperlink" Target="https://casetext.com/case/amanda-rule-v-state?p=1&amp;q=that+custody+equates+to+possession%2C+and+children+are+the+possession+of+their+parents%2C+and+no+one+may+be+deprived+of+their+possessions+without+probable+cause+and+due+process+of+law&amp;sort=relevance&amp;type=case&amp;ssr=false&amp;scrollTo=true&amp;fi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setext.com/case/matter-of-baby-k?p=1&amp;q=Child+protective+services+receive+their+authority+from+the+federal+government&amp;sort=relevance&amp;type=case&amp;ssr=false&amp;scrollTo=true&amp;fi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text.com/case/in-interest-of-blm-1" TargetMode="External"/><Relationship Id="rId5" Type="http://schemas.openxmlformats.org/officeDocument/2006/relationships/footnotes" Target="footnotes.xml"/><Relationship Id="rId15" Type="http://schemas.openxmlformats.org/officeDocument/2006/relationships/hyperlink" Target="https://casetext.com/case/opinion-number-92-566?p=1&amp;q=prisoners+are+considered+wards+of+the+state&amp;sort=relevance&amp;type=case&amp;ssr=false&amp;scrollTo=true&amp;find=" TargetMode="External"/><Relationship Id="rId10" Type="http://schemas.openxmlformats.org/officeDocument/2006/relationships/hyperlink" Target="https://casetext.com/case/matter-of-saj-2"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asetext.com/case/michael-v-hertzler" TargetMode="External"/><Relationship Id="rId14" Type="http://schemas.openxmlformats.org/officeDocument/2006/relationships/hyperlink" Target="https://casetext.com/case/schwartz-v-jefferson-cnty-dept-of-human-servs?p=1&amp;q=Child+protective+services+receive+their+authority+from+the+federal+government&amp;sort=relevance&amp;type=case&amp;ssr=false&amp;scrollTo=true&amp;fi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2644624-FA41-45CF-9890-FBD97A9A608C}"/>
      </w:docPartPr>
      <w:docPartBody>
        <w:p w:rsidR="00DA099F" w:rsidRDefault="00533590">
          <w:r w:rsidRPr="003D534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87FC1DB-ACBE-42B6-85D5-72C6D57ACB41}"/>
      </w:docPartPr>
      <w:docPartBody>
        <w:p w:rsidR="00A32448" w:rsidRDefault="00DA099F">
          <w:r w:rsidRPr="009C1897">
            <w:rPr>
              <w:rStyle w:val="PlaceholderText"/>
            </w:rPr>
            <w:t>Click or tap here to enter text.</w:t>
          </w:r>
        </w:p>
      </w:docPartBody>
    </w:docPart>
    <w:docPart>
      <w:docPartPr>
        <w:name w:val="E64E9A0A87414E4E85ADB630DF26F3A6"/>
        <w:category>
          <w:name w:val="General"/>
          <w:gallery w:val="placeholder"/>
        </w:category>
        <w:types>
          <w:type w:val="bbPlcHdr"/>
        </w:types>
        <w:behaviors>
          <w:behavior w:val="content"/>
        </w:behaviors>
        <w:guid w:val="{F06ED3B8-B4D0-4075-8A0B-5F6DD615BB28}"/>
      </w:docPartPr>
      <w:docPartBody>
        <w:p w:rsidR="00F31CD0" w:rsidRDefault="00A32448" w:rsidP="00A32448">
          <w:pPr>
            <w:pStyle w:val="E64E9A0A87414E4E85ADB630DF26F3A6"/>
          </w:pPr>
          <w:r w:rsidRPr="003D0B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90"/>
    <w:rsid w:val="00141173"/>
    <w:rsid w:val="00533590"/>
    <w:rsid w:val="00A32448"/>
    <w:rsid w:val="00DA099F"/>
    <w:rsid w:val="00F3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448"/>
    <w:rPr>
      <w:color w:val="808080"/>
    </w:rPr>
  </w:style>
  <w:style w:type="paragraph" w:customStyle="1" w:styleId="E64E9A0A87414E4E85ADB630DF26F3A6">
    <w:name w:val="E64E9A0A87414E4E85ADB630DF26F3A6"/>
    <w:rsid w:val="00A32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EEON FOUNDATION</dc:creator>
  <cp:keywords/>
  <dc:description/>
  <cp:lastModifiedBy>THE EEON FOUNDATION</cp:lastModifiedBy>
  <cp:revision>4</cp:revision>
  <dcterms:created xsi:type="dcterms:W3CDTF">2023-04-11T01:16:00Z</dcterms:created>
  <dcterms:modified xsi:type="dcterms:W3CDTF">2023-04-11T15:23:00Z</dcterms:modified>
</cp:coreProperties>
</file>